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9A" w:rsidRDefault="009455DC">
      <w:pPr>
        <w:jc w:val="center"/>
        <w:rPr>
          <w:rFonts w:ascii="黑体" w:eastAsia="黑体" w:hAnsi="黑体"/>
          <w:b/>
          <w:bCs/>
          <w:sz w:val="32"/>
          <w:szCs w:val="32"/>
        </w:rPr>
      </w:pPr>
      <w:r w:rsidRPr="00B85F67">
        <w:rPr>
          <w:rFonts w:ascii="黑体" w:eastAsia="黑体" w:hAnsi="黑体" w:hint="eastAsia"/>
          <w:b/>
          <w:bCs/>
          <w:sz w:val="32"/>
          <w:szCs w:val="32"/>
        </w:rPr>
        <w:t>关于做好202</w:t>
      </w:r>
      <w:r w:rsidRPr="00B85F67">
        <w:rPr>
          <w:rFonts w:ascii="黑体" w:eastAsia="黑体" w:hAnsi="黑体"/>
          <w:b/>
          <w:bCs/>
          <w:sz w:val="32"/>
          <w:szCs w:val="32"/>
        </w:rPr>
        <w:t>4</w:t>
      </w:r>
      <w:r w:rsidRPr="00B85F67">
        <w:rPr>
          <w:rFonts w:ascii="黑体" w:eastAsia="黑体" w:hAnsi="黑体" w:hint="eastAsia"/>
          <w:b/>
          <w:bCs/>
          <w:sz w:val="32"/>
          <w:szCs w:val="32"/>
        </w:rPr>
        <w:t>年夏季毕业宁波大学、浙江工业大学、</w:t>
      </w:r>
    </w:p>
    <w:p w:rsidR="007B157E" w:rsidRDefault="009455DC" w:rsidP="007B157E">
      <w:pPr>
        <w:jc w:val="center"/>
        <w:rPr>
          <w:rFonts w:ascii="黑体" w:eastAsia="黑体" w:hAnsi="黑体"/>
          <w:b/>
          <w:bCs/>
          <w:sz w:val="32"/>
          <w:szCs w:val="32"/>
        </w:rPr>
      </w:pPr>
      <w:r w:rsidRPr="00B85F67">
        <w:rPr>
          <w:rFonts w:ascii="黑体" w:eastAsia="黑体" w:hAnsi="黑体" w:hint="eastAsia"/>
          <w:b/>
          <w:bCs/>
          <w:sz w:val="32"/>
          <w:szCs w:val="32"/>
        </w:rPr>
        <w:t>上海大学</w:t>
      </w:r>
      <w:r w:rsidR="0089199A">
        <w:rPr>
          <w:rFonts w:ascii="黑体" w:eastAsia="黑体" w:hAnsi="黑体" w:hint="eastAsia"/>
          <w:b/>
          <w:bCs/>
          <w:sz w:val="32"/>
          <w:szCs w:val="32"/>
        </w:rPr>
        <w:t>、</w:t>
      </w:r>
      <w:r w:rsidR="0089199A">
        <w:rPr>
          <w:rFonts w:ascii="黑体" w:eastAsia="黑体" w:hAnsi="黑体"/>
          <w:b/>
          <w:bCs/>
          <w:sz w:val="32"/>
          <w:szCs w:val="32"/>
        </w:rPr>
        <w:t>昆明理工大学</w:t>
      </w:r>
      <w:r w:rsidR="007B157E">
        <w:rPr>
          <w:rFonts w:ascii="黑体" w:eastAsia="黑体" w:hAnsi="黑体"/>
          <w:b/>
          <w:bCs/>
          <w:sz w:val="32"/>
          <w:szCs w:val="32"/>
        </w:rPr>
        <w:t>、中国科学技术大学纳米学院</w:t>
      </w:r>
    </w:p>
    <w:p w:rsidR="0048006B" w:rsidRPr="00B85F67" w:rsidRDefault="009455DC" w:rsidP="007B157E">
      <w:pPr>
        <w:jc w:val="center"/>
        <w:rPr>
          <w:rFonts w:ascii="黑体" w:eastAsia="黑体" w:hAnsi="黑体"/>
          <w:b/>
          <w:bCs/>
          <w:sz w:val="32"/>
          <w:szCs w:val="32"/>
        </w:rPr>
      </w:pPr>
      <w:r w:rsidRPr="00B85F67">
        <w:rPr>
          <w:rFonts w:ascii="黑体" w:eastAsia="黑体" w:hAnsi="黑体" w:hint="eastAsia"/>
          <w:b/>
          <w:bCs/>
          <w:sz w:val="32"/>
          <w:szCs w:val="32"/>
        </w:rPr>
        <w:t>联合培养研究生学位论文预答辩工作的通知</w:t>
      </w:r>
    </w:p>
    <w:p w:rsidR="0048006B" w:rsidRDefault="009455DC">
      <w:pPr>
        <w:widowControl/>
        <w:shd w:val="clear" w:color="auto" w:fill="FFFFFF"/>
        <w:spacing w:beforeLines="50" w:before="156"/>
        <w:jc w:val="left"/>
        <w:rPr>
          <w:rFonts w:ascii="仿宋" w:eastAsia="仿宋" w:hAnsi="仿宋" w:cs="宋体"/>
          <w:kern w:val="0"/>
          <w:sz w:val="28"/>
          <w:szCs w:val="28"/>
        </w:rPr>
      </w:pPr>
      <w:r>
        <w:rPr>
          <w:rFonts w:ascii="仿宋" w:eastAsia="仿宋" w:hAnsi="仿宋" w:cs="宋体" w:hint="eastAsia"/>
          <w:kern w:val="0"/>
          <w:sz w:val="28"/>
          <w:szCs w:val="28"/>
        </w:rPr>
        <w:t>所属各部门：</w:t>
      </w:r>
    </w:p>
    <w:p w:rsidR="0048006B" w:rsidRDefault="009455DC">
      <w:pPr>
        <w:widowControl/>
        <w:shd w:val="clear" w:color="auto" w:fill="FFFFFF"/>
        <w:ind w:firstLineChars="200" w:firstLine="560"/>
        <w:rPr>
          <w:rFonts w:ascii="仿宋" w:eastAsia="仿宋" w:hAnsi="仿宋" w:cs="宋体"/>
          <w:kern w:val="0"/>
          <w:sz w:val="28"/>
          <w:szCs w:val="28"/>
        </w:rPr>
      </w:pPr>
      <w:r>
        <w:rPr>
          <w:rFonts w:ascii="仿宋" w:eastAsia="仿宋" w:hAnsi="仿宋" w:cs="宋体" w:hint="eastAsia"/>
          <w:kern w:val="0"/>
          <w:sz w:val="28"/>
          <w:szCs w:val="28"/>
        </w:rPr>
        <w:t>现将</w:t>
      </w:r>
      <w:r w:rsidR="00610509">
        <w:rPr>
          <w:rFonts w:ascii="仿宋" w:eastAsia="仿宋" w:hAnsi="仿宋" w:cs="Arial"/>
          <w:kern w:val="0"/>
          <w:sz w:val="28"/>
          <w:szCs w:val="28"/>
        </w:rPr>
        <w:t>2024</w:t>
      </w:r>
      <w:r>
        <w:rPr>
          <w:rFonts w:ascii="仿宋" w:eastAsia="仿宋" w:hAnsi="仿宋" w:cs="宋体" w:hint="eastAsia"/>
          <w:kern w:val="0"/>
          <w:sz w:val="28"/>
          <w:szCs w:val="28"/>
        </w:rPr>
        <w:t>年夏季毕业宁波大学、浙江工业大学、上海大学</w:t>
      </w:r>
      <w:r w:rsidR="00E95020">
        <w:rPr>
          <w:rFonts w:ascii="仿宋" w:eastAsia="仿宋" w:hAnsi="仿宋" w:cs="宋体" w:hint="eastAsia"/>
          <w:kern w:val="0"/>
          <w:sz w:val="28"/>
          <w:szCs w:val="28"/>
        </w:rPr>
        <w:t>、昆明理工大学</w:t>
      </w:r>
      <w:r w:rsidR="007B157E">
        <w:rPr>
          <w:rFonts w:ascii="仿宋" w:eastAsia="仿宋" w:hAnsi="仿宋" w:cs="宋体" w:hint="eastAsia"/>
          <w:kern w:val="0"/>
          <w:sz w:val="28"/>
          <w:szCs w:val="28"/>
        </w:rPr>
        <w:t>、</w:t>
      </w:r>
      <w:r w:rsidR="007B157E" w:rsidRPr="007B157E">
        <w:rPr>
          <w:rFonts w:ascii="仿宋" w:eastAsia="仿宋" w:hAnsi="仿宋" w:cs="宋体" w:hint="eastAsia"/>
          <w:kern w:val="0"/>
          <w:sz w:val="28"/>
          <w:szCs w:val="28"/>
        </w:rPr>
        <w:t>中国科学技术大学纳米学院</w:t>
      </w:r>
      <w:r>
        <w:rPr>
          <w:rFonts w:ascii="仿宋" w:eastAsia="仿宋" w:hAnsi="仿宋" w:cs="宋体" w:hint="eastAsia"/>
          <w:kern w:val="0"/>
          <w:sz w:val="28"/>
          <w:szCs w:val="28"/>
        </w:rPr>
        <w:t>联合培养研究生学位论文预答辩工作安排通知如下：</w:t>
      </w:r>
    </w:p>
    <w:p w:rsidR="0048006B" w:rsidRDefault="009455DC">
      <w:pPr>
        <w:pStyle w:val="1"/>
        <w:widowControl/>
        <w:numPr>
          <w:ilvl w:val="0"/>
          <w:numId w:val="1"/>
        </w:numPr>
        <w:shd w:val="clear" w:color="auto" w:fill="FFFFFF"/>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预答辩时间</w:t>
      </w:r>
    </w:p>
    <w:p w:rsidR="0048006B" w:rsidRDefault="009455DC">
      <w:pPr>
        <w:pStyle w:val="1"/>
        <w:widowControl/>
        <w:shd w:val="clear" w:color="auto" w:fill="FFFFFF"/>
        <w:ind w:firstLine="560"/>
        <w:jc w:val="left"/>
        <w:rPr>
          <w:rFonts w:ascii="仿宋" w:eastAsia="仿宋" w:hAnsi="仿宋" w:cs="宋体"/>
          <w:kern w:val="0"/>
          <w:sz w:val="28"/>
          <w:szCs w:val="28"/>
        </w:rPr>
      </w:pPr>
      <w:r>
        <w:rPr>
          <w:rFonts w:ascii="仿宋" w:eastAsia="仿宋" w:hAnsi="仿宋" w:cs="宋体" w:hint="eastAsia"/>
          <w:kern w:val="0"/>
          <w:sz w:val="28"/>
          <w:szCs w:val="28"/>
        </w:rPr>
        <w:t>3月</w:t>
      </w:r>
      <w:r w:rsidR="00610509">
        <w:rPr>
          <w:rFonts w:ascii="仿宋" w:eastAsia="仿宋" w:hAnsi="仿宋" w:cs="宋体"/>
          <w:kern w:val="0"/>
          <w:sz w:val="28"/>
          <w:szCs w:val="28"/>
        </w:rPr>
        <w:t>12</w:t>
      </w:r>
      <w:r>
        <w:rPr>
          <w:rFonts w:ascii="仿宋" w:eastAsia="仿宋" w:hAnsi="仿宋" w:cs="宋体" w:hint="eastAsia"/>
          <w:kern w:val="0"/>
          <w:sz w:val="28"/>
          <w:szCs w:val="28"/>
        </w:rPr>
        <w:t>日-3月</w:t>
      </w:r>
      <w:r w:rsidR="00610509">
        <w:rPr>
          <w:rFonts w:ascii="仿宋" w:eastAsia="仿宋" w:hAnsi="仿宋" w:cs="宋体"/>
          <w:kern w:val="0"/>
          <w:sz w:val="28"/>
          <w:szCs w:val="28"/>
        </w:rPr>
        <w:t>20</w:t>
      </w:r>
      <w:r>
        <w:rPr>
          <w:rFonts w:ascii="仿宋" w:eastAsia="仿宋" w:hAnsi="仿宋" w:cs="宋体" w:hint="eastAsia"/>
          <w:kern w:val="0"/>
          <w:sz w:val="28"/>
          <w:szCs w:val="28"/>
        </w:rPr>
        <w:t>日</w:t>
      </w:r>
    </w:p>
    <w:p w:rsidR="0048006B" w:rsidRDefault="009455DC">
      <w:pPr>
        <w:pStyle w:val="1"/>
        <w:widowControl/>
        <w:numPr>
          <w:ilvl w:val="0"/>
          <w:numId w:val="1"/>
        </w:numPr>
        <w:shd w:val="clear" w:color="auto" w:fill="FFFFFF"/>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预答辩工作要求</w:t>
      </w:r>
    </w:p>
    <w:p w:rsidR="0048006B" w:rsidRDefault="00921D4E" w:rsidP="00921D4E">
      <w:pPr>
        <w:pStyle w:val="1"/>
        <w:widowControl/>
        <w:shd w:val="clear" w:color="auto" w:fill="FFFFFF"/>
        <w:ind w:firstLineChars="149" w:firstLine="419"/>
        <w:rPr>
          <w:rFonts w:ascii="仿宋" w:eastAsia="仿宋" w:hAnsi="仿宋" w:cs="宋体"/>
          <w:b/>
          <w:bCs/>
          <w:kern w:val="0"/>
          <w:sz w:val="28"/>
          <w:szCs w:val="28"/>
        </w:rPr>
      </w:pPr>
      <w:r>
        <w:rPr>
          <w:rFonts w:ascii="仿宋" w:eastAsia="仿宋" w:hAnsi="仿宋" w:cs="宋体" w:hint="eastAsia"/>
          <w:b/>
          <w:bCs/>
          <w:kern w:val="0"/>
          <w:sz w:val="28"/>
          <w:szCs w:val="28"/>
        </w:rPr>
        <w:t xml:space="preserve">1、 </w:t>
      </w:r>
      <w:r w:rsidR="009455DC">
        <w:rPr>
          <w:rFonts w:ascii="仿宋" w:eastAsia="仿宋" w:hAnsi="仿宋" w:cs="宋体" w:hint="eastAsia"/>
          <w:b/>
          <w:bCs/>
          <w:kern w:val="0"/>
          <w:sz w:val="28"/>
          <w:szCs w:val="28"/>
        </w:rPr>
        <w:t>学生</w:t>
      </w:r>
      <w:r w:rsidR="009455DC">
        <w:rPr>
          <w:rFonts w:ascii="仿宋" w:eastAsia="仿宋" w:hAnsi="仿宋" w:cs="宋体"/>
          <w:b/>
          <w:bCs/>
          <w:kern w:val="0"/>
          <w:sz w:val="28"/>
          <w:szCs w:val="28"/>
        </w:rPr>
        <w:t>材料</w:t>
      </w:r>
      <w:r w:rsidR="009455DC">
        <w:rPr>
          <w:rFonts w:ascii="仿宋" w:eastAsia="仿宋" w:hAnsi="仿宋" w:cs="宋体" w:hint="eastAsia"/>
          <w:b/>
          <w:bCs/>
          <w:kern w:val="0"/>
          <w:sz w:val="28"/>
          <w:szCs w:val="28"/>
        </w:rPr>
        <w:t>：</w:t>
      </w:r>
    </w:p>
    <w:p w:rsidR="00921D4E" w:rsidRDefault="00921D4E" w:rsidP="00921D4E">
      <w:pPr>
        <w:pStyle w:val="1"/>
        <w:widowControl/>
        <w:shd w:val="clear" w:color="auto" w:fill="FFFFFF"/>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（1）纸质版学位论文</w:t>
      </w:r>
    </w:p>
    <w:p w:rsidR="00921D4E" w:rsidRDefault="00921D4E" w:rsidP="00921D4E">
      <w:pPr>
        <w:pStyle w:val="1"/>
        <w:widowControl/>
        <w:shd w:val="clear" w:color="auto" w:fill="FFFFFF"/>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（2）预答辩PPT</w:t>
      </w:r>
    </w:p>
    <w:p w:rsidR="00921D4E" w:rsidRDefault="00921D4E" w:rsidP="00921D4E">
      <w:pPr>
        <w:pStyle w:val="1"/>
        <w:widowControl/>
        <w:shd w:val="clear" w:color="auto" w:fill="FFFFFF"/>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（3）其他材料</w:t>
      </w:r>
      <w:r>
        <w:rPr>
          <w:rFonts w:ascii="仿宋" w:eastAsia="仿宋" w:hAnsi="仿宋" w:cs="宋体"/>
          <w:kern w:val="0"/>
          <w:sz w:val="28"/>
          <w:szCs w:val="28"/>
        </w:rPr>
        <w:t>：</w:t>
      </w:r>
    </w:p>
    <w:p w:rsidR="00921D4E" w:rsidRDefault="00921D4E" w:rsidP="00921D4E">
      <w:pPr>
        <w:pStyle w:val="1"/>
        <w:widowControl/>
        <w:numPr>
          <w:ilvl w:val="3"/>
          <w:numId w:val="6"/>
        </w:numPr>
        <w:shd w:val="clear" w:color="auto" w:fill="FFFFFF"/>
        <w:ind w:firstLineChars="0"/>
        <w:rPr>
          <w:rFonts w:ascii="仿宋" w:eastAsia="仿宋" w:hAnsi="仿宋" w:cs="宋体"/>
          <w:kern w:val="0"/>
          <w:sz w:val="28"/>
          <w:szCs w:val="28"/>
        </w:rPr>
      </w:pPr>
      <w:r>
        <w:rPr>
          <w:rFonts w:ascii="仿宋" w:eastAsia="仿宋" w:hAnsi="仿宋" w:cs="宋体" w:hint="eastAsia"/>
          <w:kern w:val="0"/>
          <w:sz w:val="28"/>
          <w:szCs w:val="28"/>
        </w:rPr>
        <w:t>宁波大学：学位申请书</w:t>
      </w:r>
      <w:r>
        <w:rPr>
          <w:rFonts w:ascii="仿宋" w:eastAsia="仿宋" w:hAnsi="仿宋" w:cs="宋体"/>
          <w:kern w:val="0"/>
          <w:sz w:val="28"/>
          <w:szCs w:val="28"/>
        </w:rPr>
        <w:t>-</w:t>
      </w:r>
      <w:r>
        <w:rPr>
          <w:rFonts w:ascii="仿宋" w:eastAsia="仿宋" w:hAnsi="仿宋" w:cs="宋体" w:hint="eastAsia"/>
          <w:kern w:val="0"/>
          <w:sz w:val="28"/>
          <w:szCs w:val="28"/>
        </w:rPr>
        <w:t>预答辩</w:t>
      </w:r>
    </w:p>
    <w:p w:rsidR="00921D4E" w:rsidRDefault="00921D4E" w:rsidP="00921D4E">
      <w:pPr>
        <w:pStyle w:val="1"/>
        <w:widowControl/>
        <w:numPr>
          <w:ilvl w:val="3"/>
          <w:numId w:val="6"/>
        </w:numPr>
        <w:shd w:val="clear" w:color="auto" w:fill="FFFFFF"/>
        <w:ind w:firstLineChars="0"/>
        <w:rPr>
          <w:rFonts w:ascii="仿宋" w:eastAsia="仿宋" w:hAnsi="仿宋" w:cs="宋体"/>
          <w:kern w:val="0"/>
          <w:sz w:val="28"/>
          <w:szCs w:val="28"/>
        </w:rPr>
      </w:pPr>
      <w:r>
        <w:rPr>
          <w:rFonts w:ascii="仿宋" w:eastAsia="仿宋" w:hAnsi="仿宋" w:cs="宋体" w:hint="eastAsia"/>
          <w:kern w:val="0"/>
          <w:sz w:val="28"/>
          <w:szCs w:val="28"/>
        </w:rPr>
        <w:t>浙江工业大学：学位论文预答辩记录表</w:t>
      </w:r>
    </w:p>
    <w:p w:rsidR="00921D4E" w:rsidRPr="0089199A" w:rsidRDefault="00921D4E" w:rsidP="00921D4E">
      <w:pPr>
        <w:pStyle w:val="a6"/>
        <w:numPr>
          <w:ilvl w:val="3"/>
          <w:numId w:val="6"/>
        </w:numPr>
        <w:ind w:firstLineChars="0"/>
        <w:rPr>
          <w:rFonts w:ascii="仿宋" w:eastAsia="仿宋" w:hAnsi="仿宋" w:cs="宋体"/>
          <w:kern w:val="0"/>
          <w:sz w:val="28"/>
          <w:szCs w:val="28"/>
        </w:rPr>
      </w:pPr>
      <w:r w:rsidRPr="0089199A">
        <w:rPr>
          <w:rFonts w:ascii="仿宋" w:eastAsia="仿宋" w:hAnsi="仿宋" w:cs="宋体" w:hint="eastAsia"/>
          <w:kern w:val="0"/>
          <w:sz w:val="28"/>
          <w:szCs w:val="28"/>
        </w:rPr>
        <w:t>上海大学</w:t>
      </w:r>
      <w:r w:rsidRPr="0089199A">
        <w:rPr>
          <w:rFonts w:ascii="仿宋" w:eastAsia="仿宋" w:hAnsi="仿宋" w:cs="宋体"/>
          <w:kern w:val="0"/>
          <w:sz w:val="28"/>
          <w:szCs w:val="28"/>
        </w:rPr>
        <w:t>：</w:t>
      </w:r>
      <w:r w:rsidRPr="0089199A">
        <w:rPr>
          <w:rFonts w:ascii="仿宋" w:eastAsia="仿宋" w:hAnsi="仿宋" w:cs="宋体" w:hint="eastAsia"/>
          <w:kern w:val="0"/>
          <w:sz w:val="28"/>
          <w:szCs w:val="28"/>
        </w:rPr>
        <w:t>材料学院学位</w:t>
      </w:r>
      <w:r w:rsidRPr="0089199A">
        <w:rPr>
          <w:rFonts w:ascii="仿宋" w:eastAsia="仿宋" w:hAnsi="仿宋" w:cs="宋体"/>
          <w:kern w:val="0"/>
          <w:sz w:val="28"/>
          <w:szCs w:val="28"/>
        </w:rPr>
        <w:t>论文预答辩情况表</w:t>
      </w:r>
      <w:r w:rsidRPr="0089199A">
        <w:rPr>
          <w:rFonts w:ascii="仿宋" w:eastAsia="仿宋" w:hAnsi="仿宋" w:cs="宋体" w:hint="eastAsia"/>
          <w:kern w:val="0"/>
          <w:sz w:val="28"/>
          <w:szCs w:val="28"/>
        </w:rPr>
        <w:t>、评分表；</w:t>
      </w:r>
    </w:p>
    <w:p w:rsidR="00921D4E" w:rsidRDefault="00921D4E" w:rsidP="00921D4E">
      <w:pPr>
        <w:ind w:firstLineChars="850" w:firstLine="2380"/>
        <w:rPr>
          <w:rFonts w:ascii="仿宋" w:eastAsia="仿宋" w:hAnsi="仿宋" w:cs="宋体"/>
          <w:kern w:val="0"/>
          <w:sz w:val="28"/>
          <w:szCs w:val="28"/>
        </w:rPr>
      </w:pPr>
      <w:r w:rsidRPr="0089199A">
        <w:rPr>
          <w:rFonts w:ascii="仿宋" w:eastAsia="仿宋" w:hAnsi="仿宋" w:cs="宋体" w:hint="eastAsia"/>
          <w:kern w:val="0"/>
          <w:sz w:val="28"/>
          <w:szCs w:val="28"/>
        </w:rPr>
        <w:t>理学院</w:t>
      </w:r>
      <w:r w:rsidRPr="0089199A">
        <w:rPr>
          <w:rFonts w:ascii="仿宋" w:eastAsia="仿宋" w:hAnsi="仿宋" w:cs="宋体"/>
          <w:kern w:val="0"/>
          <w:sz w:val="28"/>
          <w:szCs w:val="28"/>
        </w:rPr>
        <w:t>研究生预答辩情况表</w:t>
      </w:r>
    </w:p>
    <w:p w:rsidR="00921D4E" w:rsidRDefault="00921D4E" w:rsidP="00921D4E">
      <w:pPr>
        <w:pStyle w:val="a6"/>
        <w:numPr>
          <w:ilvl w:val="0"/>
          <w:numId w:val="8"/>
        </w:numPr>
        <w:ind w:firstLineChars="0"/>
        <w:rPr>
          <w:rFonts w:ascii="仿宋" w:eastAsia="仿宋" w:hAnsi="仿宋" w:cs="宋体"/>
          <w:kern w:val="0"/>
          <w:sz w:val="28"/>
          <w:szCs w:val="28"/>
        </w:rPr>
      </w:pPr>
      <w:r w:rsidRPr="00E95020">
        <w:rPr>
          <w:rFonts w:ascii="仿宋" w:eastAsia="仿宋" w:hAnsi="仿宋" w:cs="宋体" w:hint="eastAsia"/>
          <w:kern w:val="0"/>
          <w:sz w:val="28"/>
          <w:szCs w:val="28"/>
        </w:rPr>
        <w:t>昆明</w:t>
      </w:r>
      <w:r w:rsidRPr="00E95020">
        <w:rPr>
          <w:rFonts w:ascii="仿宋" w:eastAsia="仿宋" w:hAnsi="仿宋" w:cs="宋体"/>
          <w:kern w:val="0"/>
          <w:sz w:val="28"/>
          <w:szCs w:val="28"/>
        </w:rPr>
        <w:t>理工大学</w:t>
      </w:r>
      <w:r>
        <w:rPr>
          <w:rFonts w:ascii="仿宋" w:eastAsia="仿宋" w:hAnsi="仿宋" w:cs="宋体" w:hint="eastAsia"/>
          <w:kern w:val="0"/>
          <w:sz w:val="28"/>
          <w:szCs w:val="28"/>
        </w:rPr>
        <w:t>：</w:t>
      </w:r>
      <w:r w:rsidRPr="00E95020">
        <w:rPr>
          <w:rFonts w:ascii="仿宋" w:eastAsia="仿宋" w:hAnsi="仿宋" w:cs="宋体" w:hint="eastAsia"/>
          <w:kern w:val="0"/>
          <w:sz w:val="28"/>
          <w:szCs w:val="28"/>
        </w:rPr>
        <w:t>学位申请书-预答辩</w:t>
      </w:r>
    </w:p>
    <w:p w:rsidR="007B157E" w:rsidRPr="00921D4E" w:rsidRDefault="007B157E" w:rsidP="007B157E">
      <w:pPr>
        <w:pStyle w:val="a6"/>
        <w:numPr>
          <w:ilvl w:val="0"/>
          <w:numId w:val="8"/>
        </w:numPr>
        <w:ind w:firstLineChars="0"/>
        <w:rPr>
          <w:rFonts w:ascii="仿宋" w:eastAsia="仿宋" w:hAnsi="仿宋" w:cs="宋体"/>
          <w:kern w:val="0"/>
          <w:sz w:val="28"/>
          <w:szCs w:val="28"/>
        </w:rPr>
      </w:pPr>
      <w:r w:rsidRPr="007B157E">
        <w:rPr>
          <w:rFonts w:ascii="仿宋" w:eastAsia="仿宋" w:hAnsi="仿宋" w:cs="宋体" w:hint="eastAsia"/>
          <w:kern w:val="0"/>
          <w:sz w:val="28"/>
          <w:szCs w:val="28"/>
        </w:rPr>
        <w:t>中国科学技术大学纳米学院</w:t>
      </w:r>
      <w:r>
        <w:rPr>
          <w:rFonts w:ascii="仿宋" w:eastAsia="仿宋" w:hAnsi="仿宋" w:cs="宋体" w:hint="eastAsia"/>
          <w:kern w:val="0"/>
          <w:sz w:val="28"/>
          <w:szCs w:val="28"/>
        </w:rPr>
        <w:t>：</w:t>
      </w:r>
      <w:r w:rsidRPr="007B157E">
        <w:rPr>
          <w:rFonts w:ascii="仿宋" w:eastAsia="仿宋" w:hAnsi="仿宋" w:cs="宋体" w:hint="eastAsia"/>
          <w:kern w:val="0"/>
          <w:sz w:val="28"/>
          <w:szCs w:val="28"/>
        </w:rPr>
        <w:t>预答辩审核表</w:t>
      </w:r>
    </w:p>
    <w:p w:rsidR="00921D4E" w:rsidRDefault="00CE2C53" w:rsidP="00CE2C53">
      <w:pPr>
        <w:pStyle w:val="1"/>
        <w:widowControl/>
        <w:shd w:val="clear" w:color="auto" w:fill="FFFFFF"/>
        <w:ind w:firstLineChars="0"/>
        <w:rPr>
          <w:rFonts w:ascii="仿宋" w:eastAsia="仿宋" w:hAnsi="仿宋" w:cs="宋体"/>
          <w:b/>
          <w:bCs/>
          <w:kern w:val="0"/>
          <w:sz w:val="28"/>
          <w:szCs w:val="28"/>
        </w:rPr>
      </w:pPr>
      <w:r>
        <w:rPr>
          <w:rFonts w:ascii="仿宋" w:eastAsia="仿宋" w:hAnsi="仿宋" w:cs="宋体"/>
          <w:b/>
          <w:bCs/>
          <w:kern w:val="0"/>
          <w:sz w:val="28"/>
          <w:szCs w:val="28"/>
        </w:rPr>
        <w:t>2、</w:t>
      </w:r>
      <w:r>
        <w:rPr>
          <w:rFonts w:ascii="仿宋" w:eastAsia="仿宋" w:hAnsi="仿宋" w:cs="宋体" w:hint="eastAsia"/>
          <w:b/>
          <w:bCs/>
          <w:kern w:val="0"/>
          <w:sz w:val="28"/>
          <w:szCs w:val="28"/>
        </w:rPr>
        <w:t xml:space="preserve"> </w:t>
      </w:r>
      <w:r w:rsidR="00921D4E">
        <w:rPr>
          <w:rFonts w:ascii="仿宋" w:eastAsia="仿宋" w:hAnsi="仿宋" w:cs="宋体"/>
          <w:b/>
          <w:bCs/>
          <w:kern w:val="0"/>
          <w:sz w:val="28"/>
          <w:szCs w:val="28"/>
        </w:rPr>
        <w:t>预答辩秘书材料：</w:t>
      </w:r>
    </w:p>
    <w:p w:rsidR="0048006B" w:rsidRDefault="00921D4E" w:rsidP="00921D4E">
      <w:pPr>
        <w:pStyle w:val="1"/>
        <w:widowControl/>
        <w:shd w:val="clear" w:color="auto" w:fill="FFFFFF"/>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（1）预答辩秘书备案表</w:t>
      </w:r>
    </w:p>
    <w:p w:rsidR="00921D4E" w:rsidRDefault="00921D4E" w:rsidP="00921D4E">
      <w:pPr>
        <w:pStyle w:val="1"/>
        <w:widowControl/>
        <w:shd w:val="clear" w:color="auto" w:fill="FFFFFF"/>
        <w:ind w:firstLineChars="0"/>
        <w:rPr>
          <w:rFonts w:ascii="仿宋" w:eastAsia="仿宋" w:hAnsi="仿宋" w:cs="宋体"/>
          <w:kern w:val="0"/>
          <w:sz w:val="28"/>
          <w:szCs w:val="28"/>
        </w:rPr>
      </w:pPr>
      <w:r>
        <w:rPr>
          <w:rFonts w:ascii="仿宋" w:eastAsia="仿宋" w:hAnsi="仿宋" w:cs="宋体"/>
          <w:kern w:val="0"/>
          <w:sz w:val="28"/>
          <w:szCs w:val="28"/>
        </w:rPr>
        <w:lastRenderedPageBreak/>
        <w:t>（</w:t>
      </w:r>
      <w:r>
        <w:rPr>
          <w:rFonts w:ascii="仿宋" w:eastAsia="仿宋" w:hAnsi="仿宋" w:cs="宋体" w:hint="eastAsia"/>
          <w:kern w:val="0"/>
          <w:sz w:val="28"/>
          <w:szCs w:val="28"/>
        </w:rPr>
        <w:t>2</w:t>
      </w:r>
      <w:r>
        <w:rPr>
          <w:rFonts w:ascii="仿宋" w:eastAsia="仿宋" w:hAnsi="仿宋" w:cs="宋体"/>
          <w:kern w:val="0"/>
          <w:sz w:val="28"/>
          <w:szCs w:val="28"/>
        </w:rPr>
        <w:t>）预答辩表决票</w:t>
      </w:r>
    </w:p>
    <w:p w:rsidR="00921D4E" w:rsidRPr="007B157E" w:rsidRDefault="00921D4E" w:rsidP="00947839">
      <w:pPr>
        <w:pStyle w:val="1"/>
        <w:widowControl/>
        <w:shd w:val="clear" w:color="auto" w:fill="FFFFFF"/>
        <w:ind w:firstLineChars="0"/>
        <w:rPr>
          <w:rFonts w:ascii="仿宋" w:eastAsia="仿宋" w:hAnsi="仿宋" w:cs="宋体"/>
          <w:b/>
          <w:kern w:val="0"/>
          <w:sz w:val="24"/>
          <w:szCs w:val="28"/>
        </w:rPr>
      </w:pPr>
      <w:r w:rsidRPr="007B157E">
        <w:rPr>
          <w:rFonts w:ascii="仿宋" w:eastAsia="仿宋" w:hAnsi="仿宋" w:cs="宋体"/>
          <w:b/>
          <w:kern w:val="0"/>
          <w:sz w:val="24"/>
          <w:szCs w:val="28"/>
        </w:rPr>
        <w:t>（学生本人填写后交至预答辩秘书汇总打印，提前3</w:t>
      </w:r>
      <w:r w:rsidRPr="007B157E">
        <w:rPr>
          <w:rFonts w:ascii="仿宋" w:eastAsia="仿宋" w:hAnsi="仿宋" w:cs="宋体" w:hint="eastAsia"/>
          <w:b/>
          <w:kern w:val="0"/>
          <w:sz w:val="24"/>
          <w:szCs w:val="28"/>
        </w:rPr>
        <w:t>天到研究生处盖章</w:t>
      </w:r>
      <w:r w:rsidRPr="007B157E">
        <w:rPr>
          <w:rFonts w:ascii="仿宋" w:eastAsia="仿宋" w:hAnsi="仿宋" w:cs="宋体"/>
          <w:b/>
          <w:kern w:val="0"/>
          <w:sz w:val="24"/>
          <w:szCs w:val="28"/>
        </w:rPr>
        <w:t>）</w:t>
      </w:r>
    </w:p>
    <w:p w:rsidR="00947839" w:rsidRPr="002948DB" w:rsidRDefault="00182AB7" w:rsidP="002948DB">
      <w:pPr>
        <w:pStyle w:val="1"/>
        <w:widowControl/>
        <w:shd w:val="clear" w:color="auto" w:fill="FFFFFF"/>
        <w:ind w:firstLine="560"/>
        <w:rPr>
          <w:rFonts w:ascii="仿宋" w:eastAsia="仿宋" w:hAnsi="仿宋" w:cs="宋体"/>
          <w:kern w:val="0"/>
          <w:sz w:val="28"/>
          <w:szCs w:val="28"/>
        </w:rPr>
      </w:pPr>
      <w:r w:rsidRPr="00182AB7">
        <w:rPr>
          <w:rFonts w:ascii="仿宋" w:eastAsia="仿宋" w:hAnsi="仿宋" w:cs="宋体" w:hint="eastAsia"/>
          <w:kern w:val="0"/>
          <w:sz w:val="28"/>
          <w:szCs w:val="28"/>
        </w:rPr>
        <w:t>预答辩秘书由所在科研部门指定1名本学科领域具有研究生学历的相关人员担任，请各部门确认预答辩秘书，并请各位预答辩秘书填写《</w:t>
      </w:r>
      <w:r>
        <w:rPr>
          <w:rFonts w:ascii="仿宋" w:eastAsia="仿宋" w:hAnsi="仿宋" w:cs="宋体" w:hint="eastAsia"/>
          <w:kern w:val="0"/>
          <w:sz w:val="28"/>
          <w:szCs w:val="28"/>
        </w:rPr>
        <w:t>预</w:t>
      </w:r>
      <w:r w:rsidRPr="00182AB7">
        <w:rPr>
          <w:rFonts w:ascii="仿宋" w:eastAsia="仿宋" w:hAnsi="仿宋" w:cs="宋体" w:hint="eastAsia"/>
          <w:kern w:val="0"/>
          <w:sz w:val="28"/>
          <w:szCs w:val="28"/>
        </w:rPr>
        <w:t>答辩秘书备案表》（已经填报过的老师不必重复填报）</w:t>
      </w:r>
      <w:r>
        <w:rPr>
          <w:rFonts w:ascii="仿宋" w:eastAsia="仿宋" w:hAnsi="仿宋" w:cs="宋体" w:hint="eastAsia"/>
          <w:kern w:val="0"/>
          <w:sz w:val="28"/>
          <w:szCs w:val="28"/>
        </w:rPr>
        <w:t>于</w:t>
      </w:r>
      <w:r w:rsidRPr="00182AB7">
        <w:rPr>
          <w:rFonts w:ascii="仿宋" w:eastAsia="仿宋" w:hAnsi="仿宋" w:cs="宋体" w:hint="eastAsia"/>
          <w:kern w:val="0"/>
          <w:sz w:val="28"/>
          <w:szCs w:val="28"/>
        </w:rPr>
        <w:t>3月</w:t>
      </w:r>
      <w:r>
        <w:rPr>
          <w:rFonts w:ascii="仿宋" w:eastAsia="仿宋" w:hAnsi="仿宋" w:cs="宋体" w:hint="eastAsia"/>
          <w:kern w:val="0"/>
          <w:sz w:val="28"/>
          <w:szCs w:val="28"/>
        </w:rPr>
        <w:t>1</w:t>
      </w:r>
      <w:r>
        <w:rPr>
          <w:rFonts w:ascii="仿宋" w:eastAsia="仿宋" w:hAnsi="仿宋" w:cs="宋体"/>
          <w:kern w:val="0"/>
          <w:sz w:val="28"/>
          <w:szCs w:val="28"/>
        </w:rPr>
        <w:t>0</w:t>
      </w:r>
      <w:r w:rsidRPr="00182AB7">
        <w:rPr>
          <w:rFonts w:ascii="仿宋" w:eastAsia="仿宋" w:hAnsi="仿宋" w:cs="宋体" w:hint="eastAsia"/>
          <w:kern w:val="0"/>
          <w:sz w:val="28"/>
          <w:szCs w:val="28"/>
        </w:rPr>
        <w:t>日前发送至研究生处</w:t>
      </w:r>
      <w:proofErr w:type="gramStart"/>
      <w:r w:rsidRPr="00182AB7">
        <w:rPr>
          <w:rFonts w:ascii="仿宋" w:eastAsia="仿宋" w:hAnsi="仿宋" w:cs="宋体" w:hint="eastAsia"/>
          <w:kern w:val="0"/>
          <w:sz w:val="28"/>
          <w:szCs w:val="28"/>
        </w:rPr>
        <w:t>忻</w:t>
      </w:r>
      <w:proofErr w:type="gramEnd"/>
      <w:r w:rsidRPr="00182AB7">
        <w:rPr>
          <w:rFonts w:ascii="仿宋" w:eastAsia="仿宋" w:hAnsi="仿宋" w:cs="宋体" w:hint="eastAsia"/>
          <w:kern w:val="0"/>
          <w:sz w:val="28"/>
          <w:szCs w:val="28"/>
        </w:rPr>
        <w:t>唯邮箱：xinwei@nimte.ac.cn。</w:t>
      </w:r>
    </w:p>
    <w:p w:rsidR="0048006B" w:rsidRDefault="00CE2C53" w:rsidP="00CE2C53">
      <w:pPr>
        <w:pStyle w:val="1"/>
        <w:widowControl/>
        <w:shd w:val="clear" w:color="auto" w:fill="FFFFFF"/>
        <w:ind w:firstLineChars="0"/>
        <w:rPr>
          <w:rFonts w:ascii="仿宋" w:eastAsia="仿宋" w:hAnsi="仿宋" w:cs="宋体"/>
          <w:b/>
          <w:bCs/>
          <w:kern w:val="0"/>
          <w:sz w:val="28"/>
          <w:szCs w:val="28"/>
        </w:rPr>
      </w:pPr>
      <w:r>
        <w:rPr>
          <w:rFonts w:ascii="仿宋" w:eastAsia="仿宋" w:hAnsi="仿宋" w:cs="宋体"/>
          <w:b/>
          <w:bCs/>
          <w:kern w:val="0"/>
          <w:sz w:val="28"/>
          <w:szCs w:val="28"/>
        </w:rPr>
        <w:t>3、</w:t>
      </w:r>
      <w:r>
        <w:rPr>
          <w:rFonts w:ascii="仿宋" w:eastAsia="仿宋" w:hAnsi="仿宋" w:cs="宋体" w:hint="eastAsia"/>
          <w:b/>
          <w:bCs/>
          <w:kern w:val="0"/>
          <w:sz w:val="28"/>
          <w:szCs w:val="28"/>
        </w:rPr>
        <w:t xml:space="preserve"> </w:t>
      </w:r>
      <w:r w:rsidR="009455DC">
        <w:rPr>
          <w:rFonts w:ascii="仿宋" w:eastAsia="仿宋" w:hAnsi="仿宋" w:cs="宋体" w:hint="eastAsia"/>
          <w:b/>
          <w:bCs/>
          <w:kern w:val="0"/>
          <w:sz w:val="28"/>
          <w:szCs w:val="28"/>
        </w:rPr>
        <w:t>预答辩委员会：</w:t>
      </w:r>
    </w:p>
    <w:p w:rsidR="0048006B" w:rsidRDefault="009455DC">
      <w:pPr>
        <w:widowControl/>
        <w:shd w:val="clear" w:color="auto" w:fill="FFFFFF"/>
        <w:ind w:firstLine="420"/>
        <w:rPr>
          <w:rFonts w:ascii="仿宋" w:eastAsia="仿宋" w:hAnsi="仿宋" w:cs="宋体"/>
          <w:b/>
          <w:kern w:val="0"/>
          <w:sz w:val="28"/>
          <w:szCs w:val="28"/>
        </w:rPr>
      </w:pPr>
      <w:r>
        <w:rPr>
          <w:rFonts w:ascii="仿宋" w:eastAsia="仿宋" w:hAnsi="仿宋" w:cs="宋体" w:hint="eastAsia"/>
          <w:kern w:val="0"/>
          <w:sz w:val="28"/>
          <w:szCs w:val="28"/>
        </w:rPr>
        <w:t>硕士生预答辩委员会需由</w:t>
      </w:r>
      <w:r w:rsidRPr="00B85F67">
        <w:rPr>
          <w:rFonts w:ascii="仿宋" w:eastAsia="仿宋" w:hAnsi="仿宋" w:cs="宋体" w:hint="eastAsia"/>
          <w:kern w:val="0"/>
          <w:sz w:val="28"/>
          <w:szCs w:val="28"/>
        </w:rPr>
        <w:t>3名及</w:t>
      </w:r>
      <w:proofErr w:type="gramStart"/>
      <w:r w:rsidRPr="00B85F67">
        <w:rPr>
          <w:rFonts w:ascii="仿宋" w:eastAsia="仿宋" w:hAnsi="仿宋" w:cs="宋体" w:hint="eastAsia"/>
          <w:kern w:val="0"/>
          <w:sz w:val="28"/>
          <w:szCs w:val="28"/>
        </w:rPr>
        <w:t>以上副</w:t>
      </w:r>
      <w:proofErr w:type="gramEnd"/>
      <w:r w:rsidRPr="00B85F67">
        <w:rPr>
          <w:rFonts w:ascii="仿宋" w:eastAsia="仿宋" w:hAnsi="仿宋" w:cs="宋体" w:hint="eastAsia"/>
          <w:kern w:val="0"/>
          <w:sz w:val="28"/>
          <w:szCs w:val="28"/>
        </w:rPr>
        <w:t>高以上职称专家组成（</w:t>
      </w:r>
      <w:r w:rsidRPr="00B85F67">
        <w:rPr>
          <w:rFonts w:ascii="仿宋" w:eastAsia="仿宋" w:hAnsi="仿宋" w:cs="宋体" w:hint="eastAsia"/>
          <w:b/>
          <w:bCs/>
          <w:kern w:val="0"/>
          <w:sz w:val="28"/>
          <w:szCs w:val="28"/>
        </w:rPr>
        <w:t>专家组成员至少来自相关学科2个及以上不同课题组</w:t>
      </w:r>
      <w:r w:rsidRPr="00B85F67">
        <w:rPr>
          <w:rFonts w:ascii="仿宋" w:eastAsia="仿宋" w:hAnsi="仿宋" w:cs="宋体" w:hint="eastAsia"/>
          <w:kern w:val="0"/>
          <w:sz w:val="28"/>
          <w:szCs w:val="28"/>
        </w:rPr>
        <w:t>），</w:t>
      </w:r>
      <w:proofErr w:type="gramStart"/>
      <w:r>
        <w:rPr>
          <w:rFonts w:ascii="仿宋" w:eastAsia="仿宋" w:hAnsi="仿宋" w:cs="宋体" w:hint="eastAsia"/>
          <w:b/>
          <w:bCs/>
          <w:kern w:val="0"/>
          <w:sz w:val="28"/>
          <w:szCs w:val="28"/>
        </w:rPr>
        <w:t>若预答辩</w:t>
      </w:r>
      <w:proofErr w:type="gramEnd"/>
      <w:r>
        <w:rPr>
          <w:rFonts w:ascii="仿宋" w:eastAsia="仿宋" w:hAnsi="仿宋" w:cs="宋体" w:hint="eastAsia"/>
          <w:b/>
          <w:bCs/>
          <w:kern w:val="0"/>
          <w:sz w:val="28"/>
          <w:szCs w:val="28"/>
        </w:rPr>
        <w:t>人导师作为学位论文预答辩委员会成员，预答辩委员会应至少由</w:t>
      </w:r>
      <w:r w:rsidR="002E2553">
        <w:rPr>
          <w:rFonts w:ascii="仿宋" w:eastAsia="仿宋" w:hAnsi="仿宋" w:cs="宋体" w:hint="eastAsia"/>
          <w:b/>
          <w:bCs/>
          <w:kern w:val="0"/>
          <w:sz w:val="28"/>
          <w:szCs w:val="28"/>
        </w:rPr>
        <w:t>4</w:t>
      </w:r>
      <w:r>
        <w:rPr>
          <w:rFonts w:ascii="仿宋" w:eastAsia="仿宋" w:hAnsi="仿宋" w:cs="宋体" w:hint="eastAsia"/>
          <w:b/>
          <w:bCs/>
          <w:kern w:val="0"/>
          <w:sz w:val="28"/>
          <w:szCs w:val="28"/>
        </w:rPr>
        <w:t>人组成</w:t>
      </w:r>
      <w:r>
        <w:rPr>
          <w:rFonts w:ascii="仿宋" w:eastAsia="仿宋" w:hAnsi="仿宋" w:cs="宋体" w:hint="eastAsia"/>
          <w:kern w:val="0"/>
          <w:sz w:val="28"/>
          <w:szCs w:val="28"/>
        </w:rPr>
        <w:t>。</w:t>
      </w:r>
      <w:r w:rsidRPr="00B85F67">
        <w:rPr>
          <w:rFonts w:ascii="仿宋" w:eastAsia="仿宋" w:hAnsi="仿宋" w:cs="宋体" w:hint="eastAsia"/>
          <w:b/>
          <w:kern w:val="0"/>
          <w:sz w:val="28"/>
          <w:szCs w:val="28"/>
        </w:rPr>
        <w:t>硕士生汇报及提问时间不少于40分钟</w:t>
      </w:r>
      <w:r w:rsidRPr="00B85F67">
        <w:rPr>
          <w:rFonts w:ascii="仿宋" w:eastAsia="仿宋" w:hAnsi="仿宋" w:cs="宋体"/>
          <w:b/>
          <w:kern w:val="0"/>
          <w:sz w:val="28"/>
          <w:szCs w:val="28"/>
        </w:rPr>
        <w:t>。</w:t>
      </w:r>
    </w:p>
    <w:p w:rsidR="0048006B" w:rsidRDefault="00CE2C53" w:rsidP="00CE2C53">
      <w:pPr>
        <w:pStyle w:val="1"/>
        <w:widowControl/>
        <w:shd w:val="clear" w:color="auto" w:fill="FFFFFF"/>
        <w:ind w:firstLineChars="0"/>
        <w:rPr>
          <w:rFonts w:ascii="仿宋" w:eastAsia="仿宋" w:hAnsi="仿宋" w:cs="宋体"/>
          <w:b/>
          <w:bCs/>
          <w:kern w:val="0"/>
          <w:sz w:val="28"/>
          <w:szCs w:val="28"/>
        </w:rPr>
      </w:pPr>
      <w:r>
        <w:rPr>
          <w:rFonts w:ascii="仿宋" w:eastAsia="仿宋" w:hAnsi="仿宋" w:cs="宋体" w:hint="eastAsia"/>
          <w:b/>
          <w:bCs/>
          <w:kern w:val="0"/>
          <w:sz w:val="28"/>
          <w:szCs w:val="28"/>
        </w:rPr>
        <w:t xml:space="preserve">4、 </w:t>
      </w:r>
      <w:r w:rsidR="009455DC">
        <w:rPr>
          <w:rFonts w:ascii="仿宋" w:eastAsia="仿宋" w:hAnsi="仿宋" w:cs="宋体" w:hint="eastAsia"/>
          <w:b/>
          <w:bCs/>
          <w:kern w:val="0"/>
          <w:sz w:val="28"/>
          <w:szCs w:val="28"/>
        </w:rPr>
        <w:t>结果处理：</w:t>
      </w:r>
    </w:p>
    <w:p w:rsidR="0048006B" w:rsidRDefault="009455DC">
      <w:pPr>
        <w:widowControl/>
        <w:shd w:val="clear" w:color="auto" w:fill="FFFFFF"/>
        <w:ind w:firstLine="420"/>
        <w:rPr>
          <w:rFonts w:ascii="仿宋" w:eastAsia="仿宋" w:hAnsi="仿宋" w:cs="宋体"/>
          <w:kern w:val="0"/>
          <w:sz w:val="28"/>
          <w:szCs w:val="28"/>
        </w:rPr>
      </w:pPr>
      <w:r>
        <w:rPr>
          <w:rFonts w:ascii="仿宋" w:eastAsia="仿宋" w:hAnsi="仿宋" w:cs="宋体" w:hint="eastAsia"/>
          <w:kern w:val="0"/>
          <w:sz w:val="28"/>
          <w:szCs w:val="28"/>
        </w:rPr>
        <w:t>预答辩不通过者需按照预答辩评定委员会意见对学位论文进行修改，6个月内不得申请答辩。各答辩单元根据实际情况自行决定预答辩委员会是否聘请所外专家。</w:t>
      </w:r>
    </w:p>
    <w:p w:rsidR="0089199A" w:rsidRDefault="0089199A" w:rsidP="00FE0215">
      <w:pPr>
        <w:widowControl/>
        <w:shd w:val="clear" w:color="auto" w:fill="FFFFFF"/>
        <w:jc w:val="left"/>
        <w:rPr>
          <w:rFonts w:ascii="仿宋" w:eastAsia="仿宋" w:hAnsi="仿宋" w:cs="宋体"/>
          <w:kern w:val="0"/>
          <w:sz w:val="28"/>
          <w:szCs w:val="28"/>
        </w:rPr>
      </w:pPr>
    </w:p>
    <w:p w:rsidR="00182AB7" w:rsidRDefault="00182AB7" w:rsidP="00506EFC">
      <w:pPr>
        <w:widowControl/>
        <w:shd w:val="clear" w:color="auto" w:fill="FFFFFF"/>
        <w:ind w:firstLineChars="200" w:firstLine="560"/>
        <w:jc w:val="left"/>
        <w:rPr>
          <w:rFonts w:ascii="仿宋" w:eastAsia="仿宋" w:hAnsi="仿宋" w:cs="宋体"/>
          <w:kern w:val="0"/>
          <w:sz w:val="28"/>
          <w:szCs w:val="28"/>
        </w:rPr>
      </w:pPr>
      <w:r w:rsidRPr="00F36663">
        <w:rPr>
          <w:rFonts w:ascii="仿宋" w:eastAsia="仿宋" w:hAnsi="仿宋" w:cs="宋体" w:hint="eastAsia"/>
          <w:kern w:val="0"/>
          <w:sz w:val="28"/>
          <w:szCs w:val="28"/>
        </w:rPr>
        <w:t>请各部门辅导员于</w:t>
      </w:r>
      <w:r w:rsidRPr="00F36663">
        <w:rPr>
          <w:rFonts w:ascii="仿宋" w:eastAsia="仿宋" w:hAnsi="仿宋" w:cs="宋体" w:hint="eastAsia"/>
          <w:b/>
          <w:kern w:val="0"/>
          <w:sz w:val="28"/>
          <w:szCs w:val="28"/>
        </w:rPr>
        <w:t>3月1</w:t>
      </w:r>
      <w:r w:rsidRPr="00F36663">
        <w:rPr>
          <w:rFonts w:ascii="仿宋" w:eastAsia="仿宋" w:hAnsi="仿宋" w:cs="宋体"/>
          <w:b/>
          <w:kern w:val="0"/>
          <w:sz w:val="28"/>
          <w:szCs w:val="28"/>
        </w:rPr>
        <w:t>0</w:t>
      </w:r>
      <w:r w:rsidRPr="00F36663">
        <w:rPr>
          <w:rFonts w:ascii="仿宋" w:eastAsia="仿宋" w:hAnsi="仿宋" w:cs="宋体" w:hint="eastAsia"/>
          <w:b/>
          <w:kern w:val="0"/>
          <w:sz w:val="28"/>
          <w:szCs w:val="28"/>
        </w:rPr>
        <w:t>日</w:t>
      </w:r>
      <w:r w:rsidRPr="00F36663">
        <w:rPr>
          <w:rFonts w:ascii="仿宋" w:eastAsia="仿宋" w:hAnsi="仿宋" w:cs="宋体" w:hint="eastAsia"/>
          <w:kern w:val="0"/>
          <w:sz w:val="28"/>
          <w:szCs w:val="28"/>
        </w:rPr>
        <w:t>前组织并确定本部门毕业生的预答辩地点及答辩委员会成员，并按照模板</w:t>
      </w:r>
      <w:r>
        <w:rPr>
          <w:rFonts w:ascii="仿宋" w:eastAsia="仿宋" w:hAnsi="仿宋" w:cs="宋体" w:hint="eastAsia"/>
          <w:kern w:val="0"/>
          <w:sz w:val="28"/>
          <w:szCs w:val="28"/>
        </w:rPr>
        <w:t>《</w:t>
      </w:r>
      <w:r w:rsidRPr="00182AB7">
        <w:rPr>
          <w:rFonts w:ascii="仿宋" w:eastAsia="仿宋" w:hAnsi="仿宋" w:cs="宋体" w:hint="eastAsia"/>
          <w:kern w:val="0"/>
          <w:sz w:val="28"/>
          <w:szCs w:val="28"/>
        </w:rPr>
        <w:t>2024年夏季毕业联合培养研究生学位论文预答辩工作日程</w:t>
      </w:r>
      <w:r>
        <w:rPr>
          <w:rFonts w:ascii="仿宋" w:eastAsia="仿宋" w:hAnsi="仿宋" w:cs="宋体" w:hint="eastAsia"/>
          <w:kern w:val="0"/>
          <w:sz w:val="28"/>
          <w:szCs w:val="28"/>
        </w:rPr>
        <w:t>》</w:t>
      </w:r>
      <w:r w:rsidRPr="00F36663">
        <w:rPr>
          <w:rFonts w:ascii="仿宋" w:eastAsia="仿宋" w:hAnsi="仿宋" w:cs="宋体" w:hint="eastAsia"/>
          <w:kern w:val="0"/>
          <w:sz w:val="28"/>
          <w:szCs w:val="28"/>
        </w:rPr>
        <w:t>将</w:t>
      </w:r>
      <w:r>
        <w:rPr>
          <w:rFonts w:ascii="仿宋" w:eastAsia="仿宋" w:hAnsi="仿宋" w:cs="宋体" w:hint="eastAsia"/>
          <w:kern w:val="0"/>
          <w:sz w:val="28"/>
          <w:szCs w:val="28"/>
        </w:rPr>
        <w:t>预</w:t>
      </w:r>
      <w:r w:rsidRPr="00F36663">
        <w:rPr>
          <w:rFonts w:ascii="仿宋" w:eastAsia="仿宋" w:hAnsi="仿宋" w:cs="宋体" w:hint="eastAsia"/>
          <w:kern w:val="0"/>
          <w:sz w:val="28"/>
          <w:szCs w:val="28"/>
        </w:rPr>
        <w:t>答辩安排的汇总情况发至研究生处</w:t>
      </w:r>
      <w:proofErr w:type="gramStart"/>
      <w:r w:rsidRPr="00F36663">
        <w:rPr>
          <w:rFonts w:ascii="仿宋" w:eastAsia="仿宋" w:hAnsi="仿宋" w:cs="宋体" w:hint="eastAsia"/>
          <w:kern w:val="0"/>
          <w:sz w:val="28"/>
          <w:szCs w:val="28"/>
        </w:rPr>
        <w:t>忻</w:t>
      </w:r>
      <w:proofErr w:type="gramEnd"/>
      <w:r w:rsidRPr="00F36663">
        <w:rPr>
          <w:rFonts w:ascii="仿宋" w:eastAsia="仿宋" w:hAnsi="仿宋" w:cs="宋体" w:hint="eastAsia"/>
          <w:kern w:val="0"/>
          <w:sz w:val="28"/>
          <w:szCs w:val="28"/>
        </w:rPr>
        <w:t>唯邮箱：xinwei@nimte.ac.cn；</w:t>
      </w:r>
      <w:proofErr w:type="gramStart"/>
      <w:r w:rsidRPr="00F36663">
        <w:rPr>
          <w:rFonts w:ascii="仿宋" w:eastAsia="仿宋" w:hAnsi="仿宋" w:cs="宋体" w:hint="eastAsia"/>
          <w:kern w:val="0"/>
          <w:sz w:val="28"/>
          <w:szCs w:val="28"/>
        </w:rPr>
        <w:t>各预答辩</w:t>
      </w:r>
      <w:proofErr w:type="gramEnd"/>
      <w:r w:rsidRPr="00F36663">
        <w:rPr>
          <w:rFonts w:ascii="仿宋" w:eastAsia="仿宋" w:hAnsi="仿宋" w:cs="宋体" w:hint="eastAsia"/>
          <w:kern w:val="0"/>
          <w:sz w:val="28"/>
          <w:szCs w:val="28"/>
        </w:rPr>
        <w:t>委员会请</w:t>
      </w:r>
      <w:proofErr w:type="gramStart"/>
      <w:r w:rsidRPr="00F36663">
        <w:rPr>
          <w:rFonts w:ascii="仿宋" w:eastAsia="仿宋" w:hAnsi="仿宋" w:cs="宋体" w:hint="eastAsia"/>
          <w:kern w:val="0"/>
          <w:sz w:val="28"/>
          <w:szCs w:val="28"/>
        </w:rPr>
        <w:t>自行于</w:t>
      </w:r>
      <w:proofErr w:type="gramEnd"/>
      <w:r w:rsidRPr="00F36663">
        <w:rPr>
          <w:rFonts w:ascii="仿宋" w:eastAsia="仿宋" w:hAnsi="仿宋" w:cs="宋体" w:hint="eastAsia"/>
          <w:kern w:val="0"/>
          <w:sz w:val="28"/>
          <w:szCs w:val="28"/>
        </w:rPr>
        <w:t>预答辩前3日在各楼宇</w:t>
      </w:r>
      <w:r>
        <w:rPr>
          <w:rFonts w:ascii="仿宋" w:eastAsia="仿宋" w:hAnsi="仿宋" w:cs="宋体" w:hint="eastAsia"/>
          <w:kern w:val="0"/>
          <w:sz w:val="28"/>
          <w:szCs w:val="28"/>
        </w:rPr>
        <w:t>张贴公告。</w:t>
      </w:r>
    </w:p>
    <w:p w:rsidR="00182AB7" w:rsidRDefault="00182AB7" w:rsidP="00506EFC">
      <w:pPr>
        <w:widowControl/>
        <w:shd w:val="clear" w:color="auto" w:fill="FFFFFF"/>
        <w:ind w:firstLineChars="200" w:firstLine="560"/>
        <w:jc w:val="left"/>
        <w:rPr>
          <w:rFonts w:ascii="仿宋" w:eastAsia="仿宋" w:hAnsi="仿宋" w:cs="宋体"/>
          <w:kern w:val="0"/>
          <w:sz w:val="28"/>
          <w:szCs w:val="28"/>
        </w:rPr>
      </w:pPr>
    </w:p>
    <w:p w:rsidR="0048006B" w:rsidRDefault="00506EFC" w:rsidP="00506EFC">
      <w:pPr>
        <w:widowControl/>
        <w:shd w:val="clear" w:color="auto" w:fill="FFFFFF"/>
        <w:ind w:firstLineChars="200" w:firstLine="560"/>
        <w:jc w:val="left"/>
        <w:rPr>
          <w:rFonts w:ascii="仿宋" w:eastAsia="仿宋" w:hAnsi="仿宋" w:cs="宋体"/>
          <w:kern w:val="0"/>
          <w:sz w:val="28"/>
          <w:szCs w:val="28"/>
        </w:rPr>
      </w:pPr>
      <w:r w:rsidRPr="00506EFC">
        <w:rPr>
          <w:rFonts w:ascii="仿宋" w:eastAsia="仿宋" w:hAnsi="仿宋" w:cs="宋体" w:hint="eastAsia"/>
          <w:kern w:val="0"/>
          <w:sz w:val="28"/>
          <w:szCs w:val="28"/>
        </w:rPr>
        <w:lastRenderedPageBreak/>
        <w:t>宁波大学、浙江工业大学学位申请工作时间安排将在合培高校发布相关文件后另行通知。</w:t>
      </w:r>
    </w:p>
    <w:p w:rsidR="0048006B" w:rsidRDefault="0048006B">
      <w:pPr>
        <w:widowControl/>
        <w:shd w:val="clear" w:color="auto" w:fill="FFFFFF"/>
        <w:jc w:val="left"/>
        <w:rPr>
          <w:rFonts w:ascii="仿宋" w:eastAsia="仿宋" w:hAnsi="仿宋" w:cs="宋体"/>
          <w:kern w:val="0"/>
          <w:sz w:val="28"/>
          <w:szCs w:val="28"/>
        </w:rPr>
      </w:pPr>
    </w:p>
    <w:p w:rsidR="0048006B"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w:t>
      </w:r>
      <w:r w:rsidR="00506EFC">
        <w:rPr>
          <w:rFonts w:ascii="仿宋" w:eastAsia="仿宋" w:hAnsi="仿宋" w:cs="宋体" w:hint="eastAsia"/>
          <w:kern w:val="0"/>
          <w:sz w:val="28"/>
          <w:szCs w:val="28"/>
        </w:rPr>
        <w:t>1 202</w:t>
      </w:r>
      <w:r w:rsidR="00506EFC">
        <w:rPr>
          <w:rFonts w:ascii="仿宋" w:eastAsia="仿宋" w:hAnsi="仿宋" w:cs="宋体"/>
          <w:kern w:val="0"/>
          <w:sz w:val="28"/>
          <w:szCs w:val="28"/>
        </w:rPr>
        <w:t>4</w:t>
      </w:r>
      <w:r>
        <w:rPr>
          <w:rFonts w:ascii="仿宋" w:eastAsia="仿宋" w:hAnsi="仿宋" w:cs="宋体" w:hint="eastAsia"/>
          <w:kern w:val="0"/>
          <w:sz w:val="28"/>
          <w:szCs w:val="28"/>
        </w:rPr>
        <w:t>年夏季（预）毕业学生名单-宁大浙工大</w:t>
      </w:r>
      <w:r w:rsidR="00953B13">
        <w:rPr>
          <w:rFonts w:ascii="仿宋" w:eastAsia="仿宋" w:hAnsi="仿宋" w:cs="宋体" w:hint="eastAsia"/>
          <w:kern w:val="0"/>
          <w:sz w:val="28"/>
          <w:szCs w:val="28"/>
        </w:rPr>
        <w:t>上大</w:t>
      </w:r>
      <w:r w:rsidR="0089199A">
        <w:rPr>
          <w:rFonts w:ascii="仿宋" w:eastAsia="仿宋" w:hAnsi="仿宋" w:cs="宋体" w:hint="eastAsia"/>
          <w:kern w:val="0"/>
          <w:sz w:val="28"/>
          <w:szCs w:val="28"/>
        </w:rPr>
        <w:t>昆工</w:t>
      </w:r>
      <w:r w:rsidR="004E2942">
        <w:rPr>
          <w:rFonts w:ascii="仿宋" w:eastAsia="仿宋" w:hAnsi="仿宋" w:cs="宋体" w:hint="eastAsia"/>
          <w:kern w:val="0"/>
          <w:sz w:val="28"/>
          <w:szCs w:val="28"/>
        </w:rPr>
        <w:t>中科大纳米学院</w:t>
      </w:r>
      <w:r>
        <w:rPr>
          <w:rFonts w:ascii="仿宋" w:eastAsia="仿宋" w:hAnsi="仿宋" w:cs="宋体" w:hint="eastAsia"/>
          <w:kern w:val="0"/>
          <w:sz w:val="28"/>
          <w:szCs w:val="28"/>
        </w:rPr>
        <w:t>合培生</w:t>
      </w:r>
      <w:bookmarkStart w:id="0" w:name="_GoBack"/>
      <w:bookmarkEnd w:id="0"/>
    </w:p>
    <w:p w:rsidR="001278CA"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附件2 宁大学位申请书-预答辩</w:t>
      </w:r>
    </w:p>
    <w:p w:rsidR="001278CA"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附件3 浙江工业大学预答辩记录表</w:t>
      </w:r>
    </w:p>
    <w:p w:rsidR="001278CA"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附件4 上海大学</w:t>
      </w:r>
      <w:r>
        <w:rPr>
          <w:rFonts w:ascii="仿宋" w:eastAsia="仿宋" w:hAnsi="仿宋" w:cs="宋体"/>
          <w:kern w:val="0"/>
          <w:sz w:val="28"/>
          <w:szCs w:val="28"/>
        </w:rPr>
        <w:t>材料学院预答辩情况表</w:t>
      </w:r>
    </w:p>
    <w:p w:rsidR="001278CA"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附件5 上海大学</w:t>
      </w:r>
      <w:r>
        <w:rPr>
          <w:rFonts w:ascii="仿宋" w:eastAsia="仿宋" w:hAnsi="仿宋" w:cs="宋体"/>
          <w:kern w:val="0"/>
          <w:sz w:val="28"/>
          <w:szCs w:val="28"/>
        </w:rPr>
        <w:t>材料学</w:t>
      </w:r>
      <w:r>
        <w:rPr>
          <w:rFonts w:ascii="仿宋" w:eastAsia="仿宋" w:hAnsi="仿宋" w:cs="宋体" w:hint="eastAsia"/>
          <w:kern w:val="0"/>
          <w:sz w:val="28"/>
          <w:szCs w:val="28"/>
        </w:rPr>
        <w:t>院</w:t>
      </w:r>
      <w:r>
        <w:rPr>
          <w:rFonts w:ascii="仿宋" w:eastAsia="仿宋" w:hAnsi="仿宋" w:cs="宋体"/>
          <w:kern w:val="0"/>
          <w:sz w:val="28"/>
          <w:szCs w:val="28"/>
        </w:rPr>
        <w:t>预答辩</w:t>
      </w:r>
      <w:r>
        <w:rPr>
          <w:rFonts w:ascii="仿宋" w:eastAsia="仿宋" w:hAnsi="仿宋" w:cs="宋体" w:hint="eastAsia"/>
          <w:kern w:val="0"/>
          <w:sz w:val="28"/>
          <w:szCs w:val="28"/>
        </w:rPr>
        <w:t>评分表</w:t>
      </w:r>
    </w:p>
    <w:p w:rsidR="001278CA" w:rsidRDefault="009455DC"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附件6 上海大学</w:t>
      </w:r>
      <w:r>
        <w:rPr>
          <w:rFonts w:ascii="仿宋" w:eastAsia="仿宋" w:hAnsi="仿宋" w:cs="宋体"/>
          <w:kern w:val="0"/>
          <w:sz w:val="28"/>
          <w:szCs w:val="28"/>
        </w:rPr>
        <w:t>理学院</w:t>
      </w:r>
      <w:r>
        <w:rPr>
          <w:rFonts w:ascii="仿宋" w:eastAsia="仿宋" w:hAnsi="仿宋" w:cs="宋体" w:hint="eastAsia"/>
          <w:kern w:val="0"/>
          <w:sz w:val="28"/>
          <w:szCs w:val="28"/>
        </w:rPr>
        <w:t>研究生预答辩</w:t>
      </w:r>
      <w:r>
        <w:rPr>
          <w:rFonts w:ascii="仿宋" w:eastAsia="仿宋" w:hAnsi="仿宋" w:cs="宋体"/>
          <w:kern w:val="0"/>
          <w:sz w:val="28"/>
          <w:szCs w:val="28"/>
        </w:rPr>
        <w:t>情况表</w:t>
      </w:r>
    </w:p>
    <w:p w:rsidR="001278CA" w:rsidRDefault="00E95020"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附件7 昆明理工大学</w:t>
      </w:r>
      <w:r>
        <w:rPr>
          <w:rFonts w:ascii="仿宋" w:eastAsia="仿宋" w:hAnsi="仿宋" w:cs="宋体"/>
          <w:kern w:val="0"/>
          <w:sz w:val="28"/>
          <w:szCs w:val="28"/>
        </w:rPr>
        <w:t>学位申请书-预答辩</w:t>
      </w:r>
    </w:p>
    <w:p w:rsidR="007B157E" w:rsidRDefault="007B157E" w:rsidP="001278CA">
      <w:pPr>
        <w:widowControl/>
        <w:shd w:val="clear" w:color="auto" w:fill="FFFFFF"/>
        <w:ind w:leftChars="-67" w:left="-141"/>
        <w:jc w:val="left"/>
        <w:rPr>
          <w:rFonts w:ascii="仿宋" w:eastAsia="仿宋" w:hAnsi="仿宋" w:cs="宋体" w:hint="eastAsia"/>
          <w:kern w:val="0"/>
          <w:sz w:val="28"/>
          <w:szCs w:val="28"/>
        </w:rPr>
      </w:pPr>
      <w:r>
        <w:rPr>
          <w:rFonts w:ascii="仿宋" w:eastAsia="仿宋" w:hAnsi="仿宋" w:cs="宋体" w:hint="eastAsia"/>
          <w:kern w:val="0"/>
          <w:sz w:val="28"/>
          <w:szCs w:val="28"/>
        </w:rPr>
        <w:t>附件</w:t>
      </w:r>
      <w:r>
        <w:rPr>
          <w:rFonts w:ascii="仿宋" w:eastAsia="仿宋" w:hAnsi="仿宋" w:cs="宋体"/>
          <w:kern w:val="0"/>
          <w:sz w:val="28"/>
          <w:szCs w:val="28"/>
        </w:rPr>
        <w:t>8</w:t>
      </w:r>
      <w:r w:rsidRPr="007B157E">
        <w:rPr>
          <w:rFonts w:ascii="仿宋" w:eastAsia="仿宋" w:hAnsi="仿宋" w:cs="宋体" w:hint="eastAsia"/>
          <w:kern w:val="0"/>
          <w:sz w:val="28"/>
          <w:szCs w:val="28"/>
        </w:rPr>
        <w:t>中国科学技术大学纳米学院预答辩审核表</w:t>
      </w:r>
    </w:p>
    <w:p w:rsidR="007B157E" w:rsidRDefault="007B157E" w:rsidP="007B157E">
      <w:pPr>
        <w:widowControl/>
        <w:shd w:val="clear" w:color="auto" w:fill="FFFFFF"/>
        <w:ind w:leftChars="-67" w:left="-141"/>
        <w:jc w:val="left"/>
        <w:rPr>
          <w:rFonts w:ascii="仿宋" w:eastAsia="仿宋" w:hAnsi="仿宋" w:cs="宋体"/>
          <w:kern w:val="0"/>
          <w:sz w:val="28"/>
          <w:szCs w:val="28"/>
        </w:rPr>
      </w:pPr>
      <w:r>
        <w:rPr>
          <w:rFonts w:ascii="仿宋" w:eastAsia="仿宋" w:hAnsi="仿宋" w:cs="宋体"/>
          <w:kern w:val="0"/>
          <w:sz w:val="28"/>
          <w:szCs w:val="28"/>
        </w:rPr>
        <w:t>附件</w:t>
      </w:r>
      <w:r>
        <w:rPr>
          <w:rFonts w:ascii="仿宋" w:eastAsia="仿宋" w:hAnsi="仿宋" w:cs="宋体" w:hint="eastAsia"/>
          <w:kern w:val="0"/>
          <w:sz w:val="28"/>
          <w:szCs w:val="28"/>
        </w:rPr>
        <w:t>9</w:t>
      </w:r>
      <w:r>
        <w:rPr>
          <w:rFonts w:ascii="仿宋" w:eastAsia="仿宋" w:hAnsi="仿宋" w:cs="宋体"/>
          <w:kern w:val="0"/>
          <w:sz w:val="28"/>
          <w:szCs w:val="28"/>
        </w:rPr>
        <w:t xml:space="preserve"> 预答辩秘书备案表</w:t>
      </w:r>
    </w:p>
    <w:p w:rsidR="0048006B" w:rsidRDefault="0089199A"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hint="eastAsia"/>
          <w:kern w:val="0"/>
          <w:sz w:val="28"/>
          <w:szCs w:val="28"/>
        </w:rPr>
        <w:t>附件</w:t>
      </w:r>
      <w:r w:rsidR="007B157E">
        <w:rPr>
          <w:rFonts w:ascii="仿宋" w:eastAsia="仿宋" w:hAnsi="仿宋" w:cs="宋体"/>
          <w:kern w:val="0"/>
          <w:sz w:val="28"/>
          <w:szCs w:val="28"/>
        </w:rPr>
        <w:t>10</w:t>
      </w:r>
      <w:r>
        <w:rPr>
          <w:rFonts w:ascii="仿宋" w:eastAsia="仿宋" w:hAnsi="仿宋" w:cs="宋体" w:hint="eastAsia"/>
          <w:kern w:val="0"/>
          <w:sz w:val="28"/>
          <w:szCs w:val="28"/>
        </w:rPr>
        <w:t xml:space="preserve"> </w:t>
      </w:r>
      <w:r w:rsidR="00B85F67">
        <w:rPr>
          <w:rFonts w:ascii="仿宋" w:eastAsia="仿宋" w:hAnsi="仿宋" w:cs="宋体"/>
          <w:kern w:val="0"/>
          <w:sz w:val="28"/>
          <w:szCs w:val="28"/>
        </w:rPr>
        <w:t>预答辩表决票</w:t>
      </w:r>
    </w:p>
    <w:p w:rsidR="00CE2C53" w:rsidRDefault="00CE2C53" w:rsidP="001278CA">
      <w:pPr>
        <w:widowControl/>
        <w:shd w:val="clear" w:color="auto" w:fill="FFFFFF"/>
        <w:ind w:leftChars="-67" w:left="-141"/>
        <w:jc w:val="left"/>
        <w:rPr>
          <w:rFonts w:ascii="仿宋" w:eastAsia="仿宋" w:hAnsi="仿宋" w:cs="宋体"/>
          <w:kern w:val="0"/>
          <w:sz w:val="28"/>
          <w:szCs w:val="28"/>
        </w:rPr>
      </w:pPr>
      <w:r>
        <w:rPr>
          <w:rFonts w:ascii="仿宋" w:eastAsia="仿宋" w:hAnsi="仿宋" w:cs="宋体"/>
          <w:kern w:val="0"/>
          <w:sz w:val="28"/>
          <w:szCs w:val="28"/>
        </w:rPr>
        <w:t>附件</w:t>
      </w:r>
      <w:r>
        <w:rPr>
          <w:rFonts w:ascii="仿宋" w:eastAsia="仿宋" w:hAnsi="仿宋" w:cs="宋体" w:hint="eastAsia"/>
          <w:kern w:val="0"/>
          <w:sz w:val="28"/>
          <w:szCs w:val="28"/>
        </w:rPr>
        <w:t>1</w:t>
      </w:r>
      <w:r w:rsidR="007B157E">
        <w:rPr>
          <w:rFonts w:ascii="仿宋" w:eastAsia="仿宋" w:hAnsi="仿宋" w:cs="宋体"/>
          <w:kern w:val="0"/>
          <w:sz w:val="28"/>
          <w:szCs w:val="28"/>
        </w:rPr>
        <w:t>1</w:t>
      </w:r>
      <w:r>
        <w:rPr>
          <w:rFonts w:ascii="仿宋" w:eastAsia="仿宋" w:hAnsi="仿宋" w:cs="宋体"/>
          <w:kern w:val="0"/>
          <w:sz w:val="28"/>
          <w:szCs w:val="28"/>
        </w:rPr>
        <w:t xml:space="preserve"> </w:t>
      </w:r>
      <w:r w:rsidRPr="00182AB7">
        <w:rPr>
          <w:rFonts w:ascii="仿宋" w:eastAsia="仿宋" w:hAnsi="仿宋" w:cs="宋体" w:hint="eastAsia"/>
          <w:kern w:val="0"/>
          <w:sz w:val="28"/>
          <w:szCs w:val="28"/>
        </w:rPr>
        <w:t>2024年夏季毕业联合培养研究生学位论文预答辩工作日程</w:t>
      </w:r>
    </w:p>
    <w:p w:rsidR="00CE2C53" w:rsidRDefault="00CE2C53" w:rsidP="001278CA">
      <w:pPr>
        <w:widowControl/>
        <w:shd w:val="clear" w:color="auto" w:fill="FFFFFF"/>
        <w:ind w:leftChars="-67" w:left="-141"/>
        <w:jc w:val="left"/>
        <w:rPr>
          <w:rFonts w:ascii="仿宋" w:eastAsia="仿宋" w:hAnsi="仿宋" w:cs="宋体"/>
          <w:kern w:val="0"/>
          <w:sz w:val="28"/>
          <w:szCs w:val="28"/>
        </w:rPr>
      </w:pPr>
    </w:p>
    <w:p w:rsidR="0048006B" w:rsidRDefault="009455DC">
      <w:pPr>
        <w:widowControl/>
        <w:shd w:val="clear" w:color="auto" w:fill="FFFFFF"/>
        <w:jc w:val="right"/>
        <w:rPr>
          <w:rFonts w:ascii="仿宋" w:eastAsia="仿宋" w:hAnsi="仿宋" w:cs="宋体"/>
          <w:kern w:val="0"/>
          <w:sz w:val="28"/>
          <w:szCs w:val="28"/>
        </w:rPr>
      </w:pPr>
      <w:r>
        <w:rPr>
          <w:rFonts w:ascii="仿宋" w:eastAsia="仿宋" w:hAnsi="仿宋" w:cs="宋体" w:hint="eastAsia"/>
          <w:b/>
          <w:bCs/>
          <w:kern w:val="0"/>
          <w:sz w:val="28"/>
          <w:szCs w:val="28"/>
        </w:rPr>
        <w:t>研究生处</w:t>
      </w:r>
    </w:p>
    <w:p w:rsidR="0048006B" w:rsidRDefault="002E2553">
      <w:pPr>
        <w:widowControl/>
        <w:shd w:val="clear" w:color="auto" w:fill="FFFFFF"/>
        <w:jc w:val="right"/>
        <w:rPr>
          <w:rFonts w:ascii="仿宋" w:eastAsia="仿宋" w:hAnsi="仿宋" w:cs="宋体"/>
          <w:kern w:val="0"/>
          <w:sz w:val="28"/>
          <w:szCs w:val="28"/>
        </w:rPr>
      </w:pPr>
      <w:r>
        <w:rPr>
          <w:rFonts w:ascii="仿宋" w:eastAsia="仿宋" w:hAnsi="仿宋" w:cs="Arial"/>
          <w:b/>
          <w:bCs/>
          <w:kern w:val="0"/>
          <w:sz w:val="28"/>
          <w:szCs w:val="28"/>
        </w:rPr>
        <w:t>2024</w:t>
      </w:r>
      <w:r w:rsidR="009455DC">
        <w:rPr>
          <w:rFonts w:ascii="仿宋" w:eastAsia="仿宋" w:hAnsi="仿宋" w:cs="宋体" w:hint="eastAsia"/>
          <w:b/>
          <w:bCs/>
          <w:kern w:val="0"/>
          <w:sz w:val="28"/>
          <w:szCs w:val="28"/>
        </w:rPr>
        <w:t>年</w:t>
      </w:r>
      <w:r w:rsidR="009455DC">
        <w:rPr>
          <w:rFonts w:ascii="仿宋" w:eastAsia="仿宋" w:hAnsi="仿宋" w:cs="Arial"/>
          <w:b/>
          <w:bCs/>
          <w:kern w:val="0"/>
          <w:sz w:val="28"/>
          <w:szCs w:val="28"/>
        </w:rPr>
        <w:t>3</w:t>
      </w:r>
      <w:r w:rsidR="009455DC">
        <w:rPr>
          <w:rFonts w:ascii="仿宋" w:eastAsia="仿宋" w:hAnsi="仿宋" w:cs="宋体" w:hint="eastAsia"/>
          <w:b/>
          <w:bCs/>
          <w:kern w:val="0"/>
          <w:sz w:val="28"/>
          <w:szCs w:val="28"/>
        </w:rPr>
        <w:t>月</w:t>
      </w:r>
      <w:r>
        <w:rPr>
          <w:rFonts w:ascii="仿宋" w:eastAsia="仿宋" w:hAnsi="仿宋" w:cs="Arial"/>
          <w:b/>
          <w:bCs/>
          <w:kern w:val="0"/>
          <w:sz w:val="28"/>
          <w:szCs w:val="28"/>
        </w:rPr>
        <w:t>1</w:t>
      </w:r>
      <w:r w:rsidR="009455DC">
        <w:rPr>
          <w:rFonts w:ascii="仿宋" w:eastAsia="仿宋" w:hAnsi="仿宋" w:cs="宋体" w:hint="eastAsia"/>
          <w:b/>
          <w:bCs/>
          <w:kern w:val="0"/>
          <w:sz w:val="28"/>
          <w:szCs w:val="28"/>
        </w:rPr>
        <w:t>日</w:t>
      </w:r>
    </w:p>
    <w:sectPr w:rsidR="00480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749C1"/>
    <w:multiLevelType w:val="hybridMultilevel"/>
    <w:tmpl w:val="14C8B782"/>
    <w:lvl w:ilvl="0" w:tplc="2D02FA64">
      <w:start w:val="1"/>
      <w:numFmt w:val="bullet"/>
      <w:lvlText w:val=""/>
      <w:lvlJc w:val="left"/>
      <w:pPr>
        <w:ind w:left="980" w:hanging="420"/>
      </w:pPr>
      <w:rPr>
        <w:rFonts w:ascii="Wingdings" w:hAnsi="Wingdings" w:hint="default"/>
        <w:sz w:val="20"/>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B0B18F0"/>
    <w:multiLevelType w:val="multilevel"/>
    <w:tmpl w:val="1B0B18F0"/>
    <w:lvl w:ilvl="0">
      <w:start w:val="1"/>
      <w:numFmt w:val="decimal"/>
      <w:lvlText w:val="（%1）"/>
      <w:lvlJc w:val="left"/>
      <w:pPr>
        <w:ind w:left="1004"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
    <w:nsid w:val="20773C58"/>
    <w:multiLevelType w:val="multilevel"/>
    <w:tmpl w:val="20773C58"/>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3">
    <w:nsid w:val="29E451F4"/>
    <w:multiLevelType w:val="singleLevel"/>
    <w:tmpl w:val="29E451F4"/>
    <w:lvl w:ilvl="0">
      <w:start w:val="1"/>
      <w:numFmt w:val="decimal"/>
      <w:suff w:val="nothing"/>
      <w:lvlText w:val="%1）"/>
      <w:lvlJc w:val="left"/>
      <w:rPr>
        <w:rFonts w:ascii="仿宋" w:eastAsia="仿宋" w:hAnsi="仿宋" w:cs="宋体"/>
      </w:rPr>
    </w:lvl>
  </w:abstractNum>
  <w:abstractNum w:abstractNumId="4">
    <w:nsid w:val="2D9B613E"/>
    <w:multiLevelType w:val="multilevel"/>
    <w:tmpl w:val="2D9B613E"/>
    <w:lvl w:ilvl="0">
      <w:start w:val="1"/>
      <w:numFmt w:val="japaneseCounting"/>
      <w:lvlText w:val="%1、"/>
      <w:lvlJc w:val="left"/>
      <w:pPr>
        <w:ind w:left="480" w:hanging="48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nsid w:val="35401CFB"/>
    <w:multiLevelType w:val="multilevel"/>
    <w:tmpl w:val="35401CFB"/>
    <w:lvl w:ilvl="0">
      <w:start w:val="2"/>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4BE567FE"/>
    <w:multiLevelType w:val="hybridMultilevel"/>
    <w:tmpl w:val="AA948D7E"/>
    <w:lvl w:ilvl="0" w:tplc="2D02FA64">
      <w:start w:val="1"/>
      <w:numFmt w:val="bullet"/>
      <w:lvlText w:val=""/>
      <w:lvlJc w:val="left"/>
      <w:pPr>
        <w:ind w:left="980" w:hanging="420"/>
      </w:pPr>
      <w:rPr>
        <w:rFonts w:ascii="Wingdings" w:hAnsi="Wingdings" w:hint="default"/>
        <w:sz w:val="20"/>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54D8292F"/>
    <w:multiLevelType w:val="hybridMultilevel"/>
    <w:tmpl w:val="80F818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D02FA64">
      <w:start w:val="1"/>
      <w:numFmt w:val="bullet"/>
      <w:lvlText w:val=""/>
      <w:lvlJc w:val="left"/>
      <w:pPr>
        <w:ind w:left="988" w:hanging="420"/>
      </w:pPr>
      <w:rPr>
        <w:rFonts w:ascii="Wingdings" w:hAnsi="Wingdings"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7B19F2"/>
    <w:multiLevelType w:val="hybridMultilevel"/>
    <w:tmpl w:val="03D414C4"/>
    <w:lvl w:ilvl="0" w:tplc="EF1485D6">
      <w:start w:val="1"/>
      <w:numFmt w:val="bullet"/>
      <w:lvlText w:val=""/>
      <w:lvlJc w:val="left"/>
      <w:pPr>
        <w:ind w:left="840" w:hanging="420"/>
      </w:pPr>
      <w:rPr>
        <w:rFonts w:ascii="Wingdings" w:hAnsi="Wingdings" w:hint="default"/>
        <w:sz w:val="2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xYTQ2M2E4MWZlNWNiOWJhMDg2NjM2ZGE5MzQ4Y2EifQ=="/>
  </w:docVars>
  <w:rsids>
    <w:rsidRoot w:val="00EC7CF1"/>
    <w:rsid w:val="001278CA"/>
    <w:rsid w:val="00182AB7"/>
    <w:rsid w:val="002948DB"/>
    <w:rsid w:val="002E2553"/>
    <w:rsid w:val="00314AD6"/>
    <w:rsid w:val="0048006B"/>
    <w:rsid w:val="004E2942"/>
    <w:rsid w:val="00506EFC"/>
    <w:rsid w:val="00517D14"/>
    <w:rsid w:val="00610509"/>
    <w:rsid w:val="00657BC0"/>
    <w:rsid w:val="0078676F"/>
    <w:rsid w:val="007B157E"/>
    <w:rsid w:val="0089199A"/>
    <w:rsid w:val="00921D4E"/>
    <w:rsid w:val="009455DC"/>
    <w:rsid w:val="00947839"/>
    <w:rsid w:val="00953B13"/>
    <w:rsid w:val="00A32A78"/>
    <w:rsid w:val="00B8289C"/>
    <w:rsid w:val="00B85F67"/>
    <w:rsid w:val="00CE2C53"/>
    <w:rsid w:val="00E547CC"/>
    <w:rsid w:val="00E95020"/>
    <w:rsid w:val="00EC7CF1"/>
    <w:rsid w:val="00F36663"/>
    <w:rsid w:val="00F82696"/>
    <w:rsid w:val="00FE0215"/>
    <w:rsid w:val="389C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943C-8A60-429F-849E-53A03AF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171</Words>
  <Characters>976</Characters>
  <Application>Microsoft Office Word</Application>
  <DocSecurity>0</DocSecurity>
  <Lines>8</Lines>
  <Paragraphs>2</Paragraphs>
  <ScaleCrop>false</ScaleCrop>
  <Company>神州网信技术有限公司</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楠</dc:creator>
  <cp:lastModifiedBy>xinwei</cp:lastModifiedBy>
  <cp:revision>13</cp:revision>
  <dcterms:created xsi:type="dcterms:W3CDTF">2024-03-01T05:44:00Z</dcterms:created>
  <dcterms:modified xsi:type="dcterms:W3CDTF">2024-03-01T08:04:00Z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CF74F842A74C4648BA8061615F762F46</vt:lpwstr>
  </property>
</Properties>
</file>