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8"/>
          <w:szCs w:val="32"/>
        </w:rPr>
      </w:pPr>
      <w:r>
        <w:rPr>
          <w:rFonts w:hint="eastAsia" w:ascii="黑体" w:hAnsi="黑体" w:eastAsia="黑体" w:cs="黑体"/>
          <w:b/>
          <w:bCs/>
          <w:sz w:val="28"/>
          <w:szCs w:val="32"/>
        </w:rPr>
        <w:t>《高等高分子化学》课程简介</w:t>
      </w:r>
    </w:p>
    <w:tbl>
      <w:tblPr>
        <w:tblStyle w:val="5"/>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1251"/>
        <w:gridCol w:w="2948"/>
        <w:gridCol w:w="158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tabs>
                <w:tab w:val="left" w:pos="2539"/>
              </w:tabs>
              <w:jc w:val="center"/>
              <w:rPr>
                <w:rFonts w:ascii="宋体" w:hAnsi="宋体" w:eastAsia="宋体" w:cs="仿宋"/>
                <w:sz w:val="22"/>
              </w:rPr>
            </w:pPr>
            <w:r>
              <w:rPr>
                <w:rFonts w:hint="eastAsia" w:ascii="宋体" w:hAnsi="宋体" w:eastAsia="宋体" w:cs="仿宋"/>
                <w:b/>
                <w:bCs/>
                <w:sz w:val="22"/>
              </w:rPr>
              <w:t>教师信息</w:t>
            </w: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授课教师</w:t>
            </w:r>
          </w:p>
        </w:tc>
        <w:tc>
          <w:tcPr>
            <w:tcW w:w="2948" w:type="dxa"/>
            <w:vAlign w:val="center"/>
          </w:tcPr>
          <w:p>
            <w:pPr>
              <w:rPr>
                <w:rFonts w:ascii="宋体" w:hAnsi="宋体" w:eastAsia="宋体" w:cs="仿宋"/>
                <w:sz w:val="22"/>
              </w:rPr>
            </w:pPr>
            <w:r>
              <w:rPr>
                <w:rFonts w:hint="eastAsia" w:ascii="宋体" w:hAnsi="宋体" w:eastAsia="宋体" w:cs="仿宋"/>
                <w:sz w:val="22"/>
              </w:rPr>
              <w:t>范志强</w:t>
            </w:r>
          </w:p>
        </w:tc>
        <w:tc>
          <w:tcPr>
            <w:tcW w:w="1588" w:type="dxa"/>
            <w:vAlign w:val="center"/>
          </w:tcPr>
          <w:p>
            <w:pPr>
              <w:jc w:val="center"/>
              <w:rPr>
                <w:rFonts w:ascii="宋体" w:hAnsi="宋体" w:eastAsia="宋体" w:cs="仿宋"/>
                <w:b/>
                <w:sz w:val="22"/>
              </w:rPr>
            </w:pPr>
            <w:r>
              <w:rPr>
                <w:rFonts w:ascii="宋体" w:hAnsi="宋体" w:eastAsia="宋体" w:cs="仿宋"/>
                <w:b/>
                <w:sz w:val="22"/>
              </w:rPr>
              <w:t>工作单位</w:t>
            </w:r>
          </w:p>
        </w:tc>
        <w:tc>
          <w:tcPr>
            <w:tcW w:w="3119" w:type="dxa"/>
            <w:vAlign w:val="center"/>
          </w:tcPr>
          <w:p>
            <w:pPr>
              <w:rPr>
                <w:rFonts w:ascii="宋体" w:hAnsi="宋体" w:eastAsia="宋体" w:cs="仿宋"/>
                <w:sz w:val="22"/>
              </w:rPr>
            </w:pPr>
            <w:r>
              <w:rPr>
                <w:rFonts w:hint="eastAsia" w:ascii="宋体" w:hAnsi="宋体" w:eastAsia="宋体" w:cs="仿宋"/>
                <w:sz w:val="22"/>
              </w:rPr>
              <w:t>浙江大学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毕业学校</w:t>
            </w:r>
          </w:p>
        </w:tc>
        <w:tc>
          <w:tcPr>
            <w:tcW w:w="2948" w:type="dxa"/>
            <w:vAlign w:val="center"/>
          </w:tcPr>
          <w:p>
            <w:pPr>
              <w:rPr>
                <w:rFonts w:ascii="宋体" w:hAnsi="宋体" w:eastAsia="宋体" w:cs="仿宋"/>
                <w:sz w:val="22"/>
              </w:rPr>
            </w:pPr>
            <w:r>
              <w:rPr>
                <w:rFonts w:hint="eastAsia" w:ascii="宋体" w:hAnsi="宋体" w:eastAsia="宋体" w:cs="仿宋"/>
                <w:sz w:val="22"/>
              </w:rPr>
              <w:t>浙江大学</w:t>
            </w:r>
          </w:p>
        </w:tc>
        <w:tc>
          <w:tcPr>
            <w:tcW w:w="1588" w:type="dxa"/>
            <w:vAlign w:val="center"/>
          </w:tcPr>
          <w:p>
            <w:pPr>
              <w:jc w:val="center"/>
              <w:rPr>
                <w:rFonts w:ascii="宋体" w:hAnsi="宋体" w:eastAsia="宋体" w:cs="仿宋"/>
                <w:b/>
                <w:sz w:val="22"/>
              </w:rPr>
            </w:pPr>
            <w:r>
              <w:rPr>
                <w:rFonts w:hint="eastAsia" w:ascii="宋体" w:hAnsi="宋体" w:eastAsia="宋体" w:cs="仿宋"/>
                <w:b/>
                <w:sz w:val="22"/>
              </w:rPr>
              <w:t>职称</w:t>
            </w:r>
          </w:p>
        </w:tc>
        <w:tc>
          <w:tcPr>
            <w:tcW w:w="3119" w:type="dxa"/>
            <w:vAlign w:val="center"/>
          </w:tcPr>
          <w:p>
            <w:pPr>
              <w:rPr>
                <w:rFonts w:ascii="宋体" w:hAnsi="宋体" w:eastAsia="宋体" w:cs="仿宋"/>
                <w:sz w:val="22"/>
              </w:rPr>
            </w:pPr>
            <w:r>
              <w:rPr>
                <w:rFonts w:hint="eastAsia" w:ascii="宋体" w:hAnsi="宋体" w:eastAsia="宋体" w:cs="仿宋"/>
                <w:sz w:val="22"/>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专业</w:t>
            </w:r>
          </w:p>
        </w:tc>
        <w:tc>
          <w:tcPr>
            <w:tcW w:w="2948" w:type="dxa"/>
            <w:vAlign w:val="center"/>
          </w:tcPr>
          <w:p>
            <w:pPr>
              <w:rPr>
                <w:rFonts w:ascii="宋体" w:hAnsi="宋体" w:eastAsia="宋体" w:cs="仿宋"/>
                <w:sz w:val="22"/>
              </w:rPr>
            </w:pPr>
            <w:r>
              <w:rPr>
                <w:rFonts w:hint="eastAsia" w:ascii="宋体" w:hAnsi="宋体" w:eastAsia="宋体" w:cs="仿宋"/>
                <w:sz w:val="22"/>
              </w:rPr>
              <w:t>高分子化学与物理</w:t>
            </w:r>
          </w:p>
        </w:tc>
        <w:tc>
          <w:tcPr>
            <w:tcW w:w="1588" w:type="dxa"/>
            <w:vAlign w:val="center"/>
          </w:tcPr>
          <w:p>
            <w:pPr>
              <w:jc w:val="center"/>
              <w:rPr>
                <w:rFonts w:ascii="宋体" w:hAnsi="宋体" w:eastAsia="宋体" w:cs="仿宋"/>
                <w:b/>
                <w:sz w:val="22"/>
              </w:rPr>
            </w:pPr>
            <w:r>
              <w:rPr>
                <w:rFonts w:hint="eastAsia" w:ascii="宋体" w:hAnsi="宋体" w:eastAsia="宋体" w:cs="仿宋"/>
                <w:b/>
                <w:sz w:val="22"/>
              </w:rPr>
              <w:t>邮箱</w:t>
            </w:r>
          </w:p>
        </w:tc>
        <w:tc>
          <w:tcPr>
            <w:tcW w:w="3119" w:type="dxa"/>
            <w:vAlign w:val="center"/>
          </w:tcPr>
          <w:p>
            <w:pPr>
              <w:rPr>
                <w:rFonts w:ascii="宋体" w:hAnsi="宋体" w:eastAsia="宋体" w:cs="仿宋"/>
                <w:sz w:val="22"/>
              </w:rPr>
            </w:pPr>
            <w:r>
              <w:rPr>
                <w:rFonts w:hint="eastAsia" w:ascii="宋体" w:hAnsi="宋体" w:eastAsia="宋体" w:cs="仿宋"/>
                <w:sz w:val="22"/>
              </w:rPr>
              <w:t>fanzq@zju.edu.cn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exact"/>
        </w:trPr>
        <w:tc>
          <w:tcPr>
            <w:tcW w:w="1443" w:type="dxa"/>
            <w:vMerge w:val="restart"/>
            <w:vAlign w:val="center"/>
          </w:tcPr>
          <w:p>
            <w:pPr>
              <w:jc w:val="center"/>
              <w:rPr>
                <w:rFonts w:ascii="宋体" w:hAnsi="宋体" w:eastAsia="宋体" w:cs="仿宋"/>
                <w:sz w:val="22"/>
              </w:rPr>
            </w:pPr>
            <w:r>
              <w:rPr>
                <w:rFonts w:hint="eastAsia" w:ascii="宋体" w:hAnsi="宋体" w:eastAsia="宋体" w:cs="仿宋"/>
                <w:b/>
                <w:bCs/>
                <w:sz w:val="22"/>
              </w:rPr>
              <w:t>课程信息</w:t>
            </w:r>
          </w:p>
        </w:tc>
        <w:tc>
          <w:tcPr>
            <w:tcW w:w="1251" w:type="dxa"/>
            <w:vAlign w:val="center"/>
          </w:tcPr>
          <w:p>
            <w:pPr>
              <w:jc w:val="center"/>
              <w:rPr>
                <w:rFonts w:ascii="宋体" w:hAnsi="宋体" w:eastAsia="宋体" w:cs="仿宋"/>
                <w:b/>
                <w:color w:val="FF0000"/>
                <w:sz w:val="22"/>
              </w:rPr>
            </w:pPr>
            <w:r>
              <w:rPr>
                <w:rFonts w:hint="eastAsia" w:ascii="宋体" w:hAnsi="宋体" w:eastAsia="宋体" w:cs="仿宋"/>
                <w:b/>
                <w:color w:val="000000" w:themeColor="text1"/>
                <w:sz w:val="22"/>
                <w14:textFill>
                  <w14:solidFill>
                    <w14:schemeClr w14:val="tx1"/>
                  </w14:solidFill>
                </w14:textFill>
              </w:rPr>
              <w:t>上课教室</w:t>
            </w:r>
          </w:p>
        </w:tc>
        <w:tc>
          <w:tcPr>
            <w:tcW w:w="2948"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材料学院遍观楼</w:t>
            </w:r>
            <w:r>
              <w:rPr>
                <w:rFonts w:hint="eastAsia" w:ascii="宋体" w:hAnsi="宋体" w:eastAsia="宋体" w:cs="仿宋"/>
                <w:color w:val="000000" w:themeColor="text1"/>
                <w:sz w:val="22"/>
                <w:lang w:val="en-US" w:eastAsia="zh-CN"/>
                <w14:textFill>
                  <w14:solidFill>
                    <w14:schemeClr w14:val="tx1"/>
                  </w14:solidFill>
                </w14:textFill>
              </w:rPr>
              <w:t>210</w:t>
            </w:r>
            <w:bookmarkStart w:id="0" w:name="_GoBack"/>
            <w:bookmarkEnd w:id="0"/>
          </w:p>
        </w:tc>
        <w:tc>
          <w:tcPr>
            <w:tcW w:w="1588" w:type="dxa"/>
            <w:vAlign w:val="center"/>
          </w:tcPr>
          <w:p>
            <w:pPr>
              <w:jc w:val="center"/>
              <w:rPr>
                <w:rFonts w:ascii="宋体" w:hAnsi="宋体" w:eastAsia="宋体" w:cs="仿宋"/>
                <w:color w:val="000000" w:themeColor="text1"/>
                <w:sz w:val="22"/>
                <w14:textFill>
                  <w14:solidFill>
                    <w14:schemeClr w14:val="tx1"/>
                  </w14:solidFill>
                </w14:textFill>
              </w:rPr>
            </w:pPr>
            <w:r>
              <w:rPr>
                <w:rFonts w:hint="eastAsia" w:ascii="宋体" w:hAnsi="宋体" w:eastAsia="宋体" w:cs="仿宋"/>
                <w:b/>
                <w:bCs/>
                <w:color w:val="000000" w:themeColor="text1"/>
                <w:sz w:val="22"/>
                <w14:textFill>
                  <w14:solidFill>
                    <w14:schemeClr w14:val="tx1"/>
                  </w14:solidFill>
                </w14:textFill>
              </w:rPr>
              <w:t>上课时间</w:t>
            </w:r>
          </w:p>
        </w:tc>
        <w:tc>
          <w:tcPr>
            <w:tcW w:w="3119"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【2-16周】</w:t>
            </w:r>
          </w:p>
          <w:p>
            <w:pPr>
              <w:rPr>
                <w:rFonts w:hint="eastAsia" w:ascii="宋体" w:hAnsi="宋体" w:eastAsia="宋体" w:cs="仿宋"/>
                <w:color w:val="000000" w:themeColor="text1"/>
                <w:sz w:val="22"/>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周一</w:t>
            </w:r>
            <w:r>
              <w:rPr>
                <w:rFonts w:ascii="宋体" w:hAnsi="宋体" w:eastAsia="宋体" w:cs="仿宋"/>
                <w:color w:val="000000" w:themeColor="text1"/>
                <w:sz w:val="22"/>
                <w14:textFill>
                  <w14:solidFill>
                    <w14:schemeClr w14:val="tx1"/>
                  </w14:solidFill>
                </w14:textFill>
              </w:rPr>
              <w:t>13</w:t>
            </w:r>
            <w:r>
              <w:rPr>
                <w:rFonts w:hint="eastAsia" w:ascii="宋体" w:hAnsi="宋体" w:eastAsia="宋体" w:cs="仿宋"/>
                <w:color w:val="000000" w:themeColor="text1"/>
                <w:sz w:val="22"/>
                <w14:textFill>
                  <w14:solidFill>
                    <w14:schemeClr w14:val="tx1"/>
                  </w14:solidFill>
                </w14:textFill>
              </w:rPr>
              <w:t>：</w:t>
            </w:r>
            <w:r>
              <w:rPr>
                <w:rFonts w:ascii="宋体" w:hAnsi="宋体" w:eastAsia="宋体" w:cs="仿宋"/>
                <w:color w:val="000000" w:themeColor="text1"/>
                <w:sz w:val="22"/>
                <w14:textFill>
                  <w14:solidFill>
                    <w14:schemeClr w14:val="tx1"/>
                  </w14:solidFill>
                </w14:textFill>
              </w:rPr>
              <w:t>3</w:t>
            </w:r>
            <w:r>
              <w:rPr>
                <w:rFonts w:hint="eastAsia" w:ascii="宋体" w:hAnsi="宋体" w:eastAsia="宋体" w:cs="仿宋"/>
                <w:color w:val="000000" w:themeColor="text1"/>
                <w:sz w:val="22"/>
                <w14:textFill>
                  <w14:solidFill>
                    <w14:schemeClr w14:val="tx1"/>
                  </w14:solidFill>
                </w14:textFill>
              </w:rPr>
              <w:t>0-1</w:t>
            </w:r>
            <w:r>
              <w:rPr>
                <w:rFonts w:ascii="宋体" w:hAnsi="宋体" w:eastAsia="宋体" w:cs="仿宋"/>
                <w:color w:val="000000" w:themeColor="text1"/>
                <w:sz w:val="22"/>
                <w14:textFill>
                  <w14:solidFill>
                    <w14:schemeClr w14:val="tx1"/>
                  </w14:solidFill>
                </w14:textFill>
              </w:rPr>
              <w:t>7</w:t>
            </w:r>
            <w:r>
              <w:rPr>
                <w:rFonts w:hint="eastAsia" w:ascii="宋体" w:hAnsi="宋体" w:eastAsia="宋体" w:cs="仿宋"/>
                <w:color w:val="000000" w:themeColor="text1"/>
                <w:sz w:val="22"/>
                <w14:textFill>
                  <w14:solidFill>
                    <w14:schemeClr w14:val="tx1"/>
                  </w14:solidFill>
                </w14:textFill>
              </w:rPr>
              <w:t>：</w:t>
            </w:r>
            <w:r>
              <w:rPr>
                <w:rFonts w:ascii="宋体" w:hAnsi="宋体" w:eastAsia="宋体" w:cs="仿宋"/>
                <w:color w:val="000000" w:themeColor="text1"/>
                <w:sz w:val="22"/>
                <w14:textFill>
                  <w14:solidFill>
                    <w14:schemeClr w14:val="tx1"/>
                  </w14:solidFill>
                </w14:textFill>
              </w:rPr>
              <w:t>0</w:t>
            </w:r>
            <w:r>
              <w:rPr>
                <w:rFonts w:hint="eastAsia" w:ascii="宋体" w:hAnsi="宋体" w:eastAsia="宋体" w:cs="仿宋"/>
                <w:color w:val="000000" w:themeColor="text1"/>
                <w:sz w:val="22"/>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学分</w:t>
            </w:r>
          </w:p>
        </w:tc>
        <w:tc>
          <w:tcPr>
            <w:tcW w:w="2948" w:type="dxa"/>
            <w:vAlign w:val="center"/>
          </w:tcPr>
          <w:p>
            <w:pPr>
              <w:rPr>
                <w:rFonts w:ascii="宋体" w:hAnsi="宋体" w:eastAsia="宋体" w:cs="仿宋"/>
                <w:sz w:val="22"/>
              </w:rPr>
            </w:pPr>
            <w:r>
              <w:rPr>
                <w:rFonts w:hint="eastAsia" w:ascii="宋体" w:hAnsi="宋体" w:eastAsia="宋体" w:cs="仿宋"/>
                <w:sz w:val="22"/>
              </w:rPr>
              <w:t>3</w:t>
            </w:r>
          </w:p>
        </w:tc>
        <w:tc>
          <w:tcPr>
            <w:tcW w:w="1588" w:type="dxa"/>
            <w:vAlign w:val="center"/>
          </w:tcPr>
          <w:p>
            <w:pPr>
              <w:jc w:val="center"/>
              <w:rPr>
                <w:rFonts w:ascii="宋体" w:hAnsi="宋体" w:eastAsia="宋体" w:cs="仿宋"/>
                <w:b/>
                <w:color w:val="000000" w:themeColor="text1"/>
                <w:sz w:val="22"/>
                <w14:textFill>
                  <w14:solidFill>
                    <w14:schemeClr w14:val="tx1"/>
                  </w14:solidFill>
                </w14:textFill>
              </w:rPr>
            </w:pPr>
            <w:r>
              <w:rPr>
                <w:rFonts w:hint="eastAsia" w:ascii="宋体" w:hAnsi="宋体" w:eastAsia="宋体" w:cs="仿宋"/>
                <w:b/>
                <w:color w:val="000000" w:themeColor="text1"/>
                <w:sz w:val="22"/>
                <w14:textFill>
                  <w14:solidFill>
                    <w14:schemeClr w14:val="tx1"/>
                  </w14:solidFill>
                </w14:textFill>
              </w:rPr>
              <w:t>学时</w:t>
            </w:r>
          </w:p>
        </w:tc>
        <w:tc>
          <w:tcPr>
            <w:tcW w:w="3119" w:type="dxa"/>
            <w:vAlign w:val="center"/>
          </w:tcPr>
          <w:p>
            <w:pPr>
              <w:rPr>
                <w:rFonts w:ascii="宋体" w:hAnsi="宋体" w:eastAsia="宋体" w:cs="仿宋"/>
                <w:color w:val="000000" w:themeColor="text1"/>
                <w:sz w:val="22"/>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课程类型</w:t>
            </w:r>
          </w:p>
        </w:tc>
        <w:tc>
          <w:tcPr>
            <w:tcW w:w="7655" w:type="dxa"/>
            <w:gridSpan w:val="3"/>
            <w:vAlign w:val="center"/>
          </w:tcPr>
          <w:p>
            <w:pPr>
              <w:rPr>
                <w:rFonts w:ascii="宋体" w:hAnsi="宋体" w:eastAsia="宋体" w:cs="仿宋"/>
                <w:sz w:val="22"/>
              </w:rPr>
            </w:pPr>
            <w:r>
              <w:rPr>
                <w:rFonts w:hint="eastAsia" w:ascii="宋体" w:hAnsi="宋体" w:eastAsia="宋体" w:cs="仿宋"/>
                <w:sz w:val="22"/>
              </w:rPr>
              <w:t>学科核心课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vAlign w:val="center"/>
          </w:tcPr>
          <w:p>
            <w:pPr>
              <w:jc w:val="center"/>
              <w:rPr>
                <w:rFonts w:ascii="宋体" w:hAnsi="宋体" w:eastAsia="宋体" w:cs="仿宋"/>
                <w:sz w:val="24"/>
              </w:rPr>
            </w:pPr>
            <w:r>
              <w:rPr>
                <w:rFonts w:hint="eastAsia" w:ascii="宋体" w:hAnsi="宋体" w:eastAsia="宋体" w:cs="仿宋"/>
                <w:b/>
                <w:bCs/>
                <w:sz w:val="22"/>
                <w:szCs w:val="22"/>
              </w:rPr>
              <w:t>课程简介</w:t>
            </w:r>
          </w:p>
        </w:tc>
        <w:tc>
          <w:tcPr>
            <w:tcW w:w="8906" w:type="dxa"/>
            <w:gridSpan w:val="4"/>
            <w:vAlign w:val="center"/>
          </w:tcPr>
          <w:p>
            <w:pPr>
              <w:spacing w:before="156" w:beforeLines="50" w:line="360" w:lineRule="exact"/>
              <w:ind w:firstLine="480" w:firstLineChars="200"/>
              <w:jc w:val="left"/>
              <w:rPr>
                <w:rFonts w:asciiTheme="majorEastAsia" w:hAnsiTheme="majorEastAsia" w:eastAsiaTheme="majorEastAsia"/>
                <w:sz w:val="24"/>
              </w:rPr>
            </w:pPr>
            <w:r>
              <w:rPr>
                <w:rFonts w:hint="eastAsia" w:asciiTheme="majorEastAsia" w:hAnsiTheme="majorEastAsia" w:eastAsiaTheme="majorEastAsia"/>
                <w:sz w:val="24"/>
              </w:rPr>
              <w:t>一、教学</w:t>
            </w:r>
            <w:r>
              <w:rPr>
                <w:rFonts w:asciiTheme="majorEastAsia" w:hAnsiTheme="majorEastAsia" w:eastAsiaTheme="majorEastAsia"/>
                <w:sz w:val="24"/>
              </w:rPr>
              <w:t>目的</w:t>
            </w:r>
            <w:r>
              <w:rPr>
                <w:rFonts w:hint="eastAsia" w:asciiTheme="majorEastAsia" w:hAnsiTheme="majorEastAsia" w:eastAsiaTheme="majorEastAsia"/>
                <w:sz w:val="24"/>
              </w:rPr>
              <w:t>与</w:t>
            </w:r>
            <w:r>
              <w:rPr>
                <w:rFonts w:asciiTheme="majorEastAsia" w:hAnsiTheme="majorEastAsia" w:eastAsiaTheme="majorEastAsia"/>
                <w:sz w:val="24"/>
              </w:rPr>
              <w:t>要求</w:t>
            </w:r>
          </w:p>
          <w:p>
            <w:pPr>
              <w:spacing w:after="100" w:afterAutospacing="1" w:line="400" w:lineRule="exact"/>
              <w:ind w:firstLine="480" w:firstLineChars="200"/>
              <w:jc w:val="left"/>
              <w:rPr>
                <w:rFonts w:asciiTheme="majorEastAsia" w:hAnsiTheme="majorEastAsia" w:eastAsiaTheme="majorEastAsia"/>
                <w:sz w:val="24"/>
              </w:rPr>
            </w:pPr>
            <w:r>
              <w:rPr>
                <w:rFonts w:hint="eastAsia" w:cs="仿宋_GB2312" w:asciiTheme="majorEastAsia" w:hAnsiTheme="majorEastAsia" w:eastAsiaTheme="majorEastAsia"/>
                <w:sz w:val="24"/>
              </w:rPr>
              <w:t>本课程是化学学科各专业研究生的学科核心课。本课程着重介绍各种聚合反应的原理、方法及聚合物结构调控方法的新进展，同时强调聚合物的结构、性能与应用的联系。课程主要内容包括：可控连锁聚合及其反应机理、逐步聚合新方法、拓扑结构聚合物的构建、特种及高性能聚合物的合成方法、生物基高分子的合成，以及合成和天然高分子的化学改性。通过本课程的学习，希望学生在掌握聚合反应机理的基础上，拓宽及加深聚合物合成及化学改性领域的专业知识，掌握设计合成聚合物的思想及方法，具备设计合成新型聚合物的能力及将理论知识应用于解决实际问题的本领。</w:t>
            </w:r>
          </w:p>
          <w:p>
            <w:pPr>
              <w:spacing w:line="360" w:lineRule="exact"/>
              <w:ind w:firstLine="480" w:firstLineChars="200"/>
              <w:jc w:val="left"/>
              <w:rPr>
                <w:rFonts w:asciiTheme="majorEastAsia" w:hAnsiTheme="majorEastAsia" w:eastAsiaTheme="majorEastAsia"/>
                <w:sz w:val="24"/>
              </w:rPr>
            </w:pPr>
            <w:r>
              <w:rPr>
                <w:rFonts w:hint="eastAsia" w:asciiTheme="majorEastAsia" w:hAnsiTheme="majorEastAsia" w:eastAsiaTheme="majorEastAsia"/>
                <w:sz w:val="24"/>
              </w:rPr>
              <w:t>二、课程内容</w:t>
            </w:r>
          </w:p>
          <w:p>
            <w:pPr>
              <w:spacing w:before="120" w:after="120" w:line="360" w:lineRule="exact"/>
              <w:ind w:firstLine="480" w:firstLineChars="200"/>
              <w:jc w:val="left"/>
              <w:rPr>
                <w:rFonts w:cs="仿宋_GB2312" w:asciiTheme="majorEastAsia" w:hAnsiTheme="majorEastAsia" w:eastAsiaTheme="majorEastAsia"/>
                <w:sz w:val="24"/>
              </w:rPr>
            </w:pPr>
            <w:r>
              <w:rPr>
                <w:rFonts w:hint="eastAsia" w:cs="仿宋_GB2312" w:asciiTheme="majorEastAsia" w:hAnsiTheme="majorEastAsia" w:eastAsiaTheme="majorEastAsia"/>
                <w:sz w:val="24"/>
              </w:rPr>
              <w:t>第一章、绪论；第二章、逐步聚合；第三章、自由基聚合; 第四章、自由基共聚合；第五章、</w:t>
            </w:r>
            <w:r>
              <w:rPr>
                <w:rFonts w:hint="eastAsia"/>
                <w:sz w:val="24"/>
              </w:rPr>
              <w:t>高分子拓扑结构的合成；第六章、</w:t>
            </w:r>
            <w:r>
              <w:rPr>
                <w:rFonts w:hint="eastAsia" w:cs="仿宋_GB2312" w:asciiTheme="majorEastAsia" w:hAnsiTheme="majorEastAsia" w:eastAsiaTheme="majorEastAsia"/>
                <w:sz w:val="24"/>
              </w:rPr>
              <w:t>离子聚合; 第七章、配位聚合；第八章、开环聚合；第九章、生物基高分子；第十章、聚合物的化学反应；</w:t>
            </w:r>
            <w:r>
              <w:rPr>
                <w:rFonts w:hint="eastAsia"/>
                <w:sz w:val="24"/>
              </w:rPr>
              <w:t>第十一章、二维聚合物的合成与应用</w:t>
            </w:r>
            <w:r>
              <w:rPr>
                <w:rFonts w:hint="eastAsia" w:cs="仿宋_GB2312" w:asciiTheme="majorEastAsia" w:hAnsiTheme="majorEastAsia" w:eastAsiaTheme="majorEastAsia"/>
                <w:sz w:val="24"/>
              </w:rPr>
              <w:t>。</w:t>
            </w:r>
          </w:p>
          <w:p>
            <w:pPr>
              <w:spacing w:before="120" w:after="120" w:line="360" w:lineRule="exact"/>
              <w:ind w:firstLine="480" w:firstLineChars="200"/>
              <w:jc w:val="left"/>
              <w:rPr>
                <w:rFonts w:ascii="宋体" w:hAnsi="宋体" w:eastAsia="宋体"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443" w:type="dxa"/>
            <w:vAlign w:val="center"/>
          </w:tcPr>
          <w:p>
            <w:pPr>
              <w:jc w:val="center"/>
              <w:rPr>
                <w:rFonts w:ascii="宋体" w:hAnsi="宋体" w:eastAsia="宋体" w:cs="仿宋"/>
                <w:b/>
                <w:bCs/>
                <w:sz w:val="24"/>
              </w:rPr>
            </w:pPr>
            <w:r>
              <w:rPr>
                <w:rFonts w:hint="eastAsia" w:ascii="宋体" w:hAnsi="宋体" w:eastAsia="宋体" w:cs="仿宋"/>
                <w:b/>
                <w:bCs/>
                <w:sz w:val="24"/>
              </w:rPr>
              <w:t>考核形式</w:t>
            </w:r>
          </w:p>
        </w:tc>
        <w:tc>
          <w:tcPr>
            <w:tcW w:w="8906" w:type="dxa"/>
            <w:gridSpan w:val="4"/>
            <w:vAlign w:val="center"/>
          </w:tcPr>
          <w:p>
            <w:pPr>
              <w:ind w:firstLine="480" w:firstLineChars="200"/>
              <w:jc w:val="left"/>
              <w:rPr>
                <w:rFonts w:cs="仿宋" w:asciiTheme="majorEastAsia" w:hAnsiTheme="majorEastAsia" w:eastAsiaTheme="majorEastAsia"/>
                <w:b/>
                <w:bCs/>
                <w:sz w:val="24"/>
              </w:rPr>
            </w:pPr>
            <w:r>
              <w:rPr>
                <w:rFonts w:hint="eastAsia" w:asciiTheme="majorEastAsia" w:hAnsiTheme="majorEastAsia" w:eastAsiaTheme="majorEastAsia"/>
                <w:sz w:val="24"/>
              </w:rPr>
              <w:t>作业＋期中测验＋期末闭卷考试</w:t>
            </w:r>
          </w:p>
        </w:tc>
      </w:tr>
    </w:tbl>
    <w:p>
      <w:pPr>
        <w:jc w:val="left"/>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OWMxMTAwMWM3NDBjNTRmYWUxZTVjOTI3NGNhYmYifQ=="/>
  </w:docVars>
  <w:rsids>
    <w:rsidRoot w:val="0A2140E6"/>
    <w:rsid w:val="001213E8"/>
    <w:rsid w:val="002E1DFA"/>
    <w:rsid w:val="00315196"/>
    <w:rsid w:val="00315D94"/>
    <w:rsid w:val="00364438"/>
    <w:rsid w:val="0038318E"/>
    <w:rsid w:val="00504494"/>
    <w:rsid w:val="00572B83"/>
    <w:rsid w:val="006474FD"/>
    <w:rsid w:val="006B670A"/>
    <w:rsid w:val="007258AB"/>
    <w:rsid w:val="007C5D11"/>
    <w:rsid w:val="007C7FB3"/>
    <w:rsid w:val="007E6550"/>
    <w:rsid w:val="007F2352"/>
    <w:rsid w:val="00915835"/>
    <w:rsid w:val="009449C2"/>
    <w:rsid w:val="009552E2"/>
    <w:rsid w:val="009D1D94"/>
    <w:rsid w:val="00A02202"/>
    <w:rsid w:val="00AE4F48"/>
    <w:rsid w:val="00BE3B2F"/>
    <w:rsid w:val="00CB389C"/>
    <w:rsid w:val="00CE3206"/>
    <w:rsid w:val="00CF538B"/>
    <w:rsid w:val="00DD4390"/>
    <w:rsid w:val="00E22ED2"/>
    <w:rsid w:val="00E3604C"/>
    <w:rsid w:val="00E900CC"/>
    <w:rsid w:val="00F42780"/>
    <w:rsid w:val="00F609F7"/>
    <w:rsid w:val="00FA347E"/>
    <w:rsid w:val="06590908"/>
    <w:rsid w:val="0A2140E6"/>
    <w:rsid w:val="0F97209E"/>
    <w:rsid w:val="12BF153E"/>
    <w:rsid w:val="15246ED4"/>
    <w:rsid w:val="16493207"/>
    <w:rsid w:val="1C6D67B6"/>
    <w:rsid w:val="1C921A66"/>
    <w:rsid w:val="1FC11BA7"/>
    <w:rsid w:val="22085FA4"/>
    <w:rsid w:val="230F0B74"/>
    <w:rsid w:val="28B07116"/>
    <w:rsid w:val="2A580A39"/>
    <w:rsid w:val="2B1E6CE9"/>
    <w:rsid w:val="2CD930DF"/>
    <w:rsid w:val="3BD74FEA"/>
    <w:rsid w:val="3C0D6901"/>
    <w:rsid w:val="3DF13E61"/>
    <w:rsid w:val="4BF453E8"/>
    <w:rsid w:val="4EE16DF4"/>
    <w:rsid w:val="55342CF9"/>
    <w:rsid w:val="56FC2749"/>
    <w:rsid w:val="573608B5"/>
    <w:rsid w:val="5EF41B17"/>
    <w:rsid w:val="69E67832"/>
    <w:rsid w:val="6DF2413B"/>
    <w:rsid w:val="776808B4"/>
    <w:rsid w:val="778A6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0"/>
    <w:rPr>
      <w:kern w:val="2"/>
      <w:sz w:val="18"/>
      <w:szCs w:val="18"/>
    </w:rPr>
  </w:style>
  <w:style w:type="character" w:customStyle="1" w:styleId="9">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Pages>
  <Words>511</Words>
  <Characters>71</Characters>
  <Lines>1</Lines>
  <Paragraphs>1</Paragraphs>
  <TotalTime>3</TotalTime>
  <ScaleCrop>false</ScaleCrop>
  <LinksUpToDate>false</LinksUpToDate>
  <CharactersWithSpaces>581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2023-09-11T03:23:00Z</dcterms:created>
  <dc:creator>阿臣</dc:creator>
  <cp:lastModifiedBy>木木人土土</cp:lastModifiedBy>
  <dcterms:modified xsi:type="dcterms:W3CDTF">2023-09-14T07:50:13Z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58AE6263B7364FB598E089F8ADB88098</vt:lpwstr>
  </property>
</Properties>
</file>